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B" w:rsidRDefault="0021499B" w:rsidP="0021499B">
      <w:pPr>
        <w:pStyle w:val="a3"/>
      </w:pPr>
      <w:r>
        <w:t xml:space="preserve">                                                                                   </w:t>
      </w:r>
    </w:p>
    <w:tbl>
      <w:tblPr>
        <w:tblW w:w="10314" w:type="dxa"/>
        <w:tblLook w:val="04A0"/>
      </w:tblPr>
      <w:tblGrid>
        <w:gridCol w:w="5778"/>
        <w:gridCol w:w="4536"/>
      </w:tblGrid>
      <w:tr w:rsidR="0021499B" w:rsidTr="0021499B">
        <w:trPr>
          <w:trHeight w:val="1832"/>
        </w:trPr>
        <w:tc>
          <w:tcPr>
            <w:tcW w:w="5778" w:type="dxa"/>
          </w:tcPr>
          <w:p w:rsidR="0021499B" w:rsidRDefault="0021499B" w:rsidP="002149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21499B" w:rsidRDefault="0021499B" w:rsidP="0021499B">
            <w:pPr>
              <w:tabs>
                <w:tab w:val="left" w:pos="915"/>
                <w:tab w:val="center" w:pos="4819"/>
              </w:tabs>
              <w:ind w:left="460" w:hanging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21499B" w:rsidRDefault="0021499B" w:rsidP="0021499B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1499B" w:rsidRDefault="0021499B" w:rsidP="0021499B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1499B" w:rsidRDefault="0021499B" w:rsidP="0021499B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1499B" w:rsidRDefault="0021499B" w:rsidP="0021499B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Баяндаевский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21499B" w:rsidRDefault="00961281" w:rsidP="0021499B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«21» марта </w:t>
            </w:r>
            <w:r w:rsidR="0021499B">
              <w:rPr>
                <w:sz w:val="28"/>
                <w:szCs w:val="28"/>
                <w:lang w:eastAsia="en-US"/>
              </w:rPr>
              <w:t>2022 г. №</w:t>
            </w:r>
            <w:r>
              <w:rPr>
                <w:sz w:val="28"/>
                <w:szCs w:val="28"/>
                <w:lang w:eastAsia="en-US"/>
              </w:rPr>
              <w:t>52п/22</w:t>
            </w:r>
          </w:p>
        </w:tc>
      </w:tr>
    </w:tbl>
    <w:p w:rsidR="0021499B" w:rsidRDefault="0021499B" w:rsidP="0021499B">
      <w:pPr>
        <w:pStyle w:val="a5"/>
        <w:tabs>
          <w:tab w:val="left" w:pos="6240"/>
        </w:tabs>
        <w:spacing w:before="0" w:beforeAutospacing="0" w:after="0" w:afterAutospacing="0"/>
        <w:jc w:val="both"/>
      </w:pPr>
      <w:r>
        <w:tab/>
      </w:r>
    </w:p>
    <w:p w:rsidR="0021499B" w:rsidRDefault="0021499B" w:rsidP="0021499B">
      <w:pPr>
        <w:jc w:val="both"/>
      </w:pPr>
    </w:p>
    <w:p w:rsidR="0021499B" w:rsidRDefault="0021499B" w:rsidP="0021499B">
      <w:pPr>
        <w:jc w:val="both"/>
      </w:pPr>
    </w:p>
    <w:p w:rsidR="0021499B" w:rsidRDefault="0021499B" w:rsidP="002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1499B" w:rsidRDefault="00FE729D" w:rsidP="002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1499B">
        <w:rPr>
          <w:b/>
          <w:sz w:val="28"/>
          <w:szCs w:val="28"/>
        </w:rPr>
        <w:t xml:space="preserve">б охранном режиме архивного сектора </w:t>
      </w:r>
    </w:p>
    <w:p w:rsidR="0021499B" w:rsidRDefault="00FE729D" w:rsidP="002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1499B">
        <w:rPr>
          <w:b/>
          <w:sz w:val="28"/>
          <w:szCs w:val="28"/>
        </w:rPr>
        <w:t xml:space="preserve">муниципального образования </w:t>
      </w:r>
    </w:p>
    <w:p w:rsidR="0021499B" w:rsidRDefault="0021499B" w:rsidP="0021499B">
      <w:pPr>
        <w:jc w:val="center"/>
        <w:rPr>
          <w:b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Баяндаевский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21499B" w:rsidRDefault="0021499B" w:rsidP="0021499B">
      <w:pPr>
        <w:jc w:val="both"/>
      </w:pPr>
    </w:p>
    <w:p w:rsidR="0021499B" w:rsidRDefault="0021499B" w:rsidP="0021499B">
      <w:pPr>
        <w:jc w:val="both"/>
      </w:pPr>
    </w:p>
    <w:p w:rsidR="0021499B" w:rsidRDefault="0021499B" w:rsidP="0021499B">
      <w:pPr>
        <w:pStyle w:val="af0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21499B" w:rsidRDefault="0021499B" w:rsidP="0021499B">
      <w:pPr>
        <w:pStyle w:val="af0"/>
        <w:rPr>
          <w:b/>
        </w:rPr>
      </w:pPr>
    </w:p>
    <w:p w:rsidR="0021499B" w:rsidRDefault="00FE729D" w:rsidP="00214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Инструкция разработана в целях упорядочения организации работы по охране документов, хранящихся в помещении архивохранилища архивного сектора  администрации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(далее - архивный сектор). </w:t>
      </w:r>
    </w:p>
    <w:p w:rsidR="0021499B" w:rsidRDefault="0021499B" w:rsidP="0021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Инструкция разработана  в</w:t>
      </w:r>
      <w:r w:rsidR="00FE729D">
        <w:rPr>
          <w:sz w:val="28"/>
          <w:szCs w:val="28"/>
        </w:rPr>
        <w:t xml:space="preserve">  соответствии с пунктами 2.11.1, 2.11.2.2.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F82BCF">
        <w:rPr>
          <w:sz w:val="28"/>
          <w:szCs w:val="28"/>
        </w:rPr>
        <w:t>организациях Российской академии наук, утвержденных приказом Министерства культуры и массовых коммуникаций Российской Федерации от 18 января 2007 г. № 19.</w:t>
      </w:r>
    </w:p>
    <w:p w:rsidR="0021499B" w:rsidRDefault="00F82BCF" w:rsidP="0021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Непосредственную ответственность за надлежащее обеспечение охранного режима несет начальник отдела – архивного сектора. </w:t>
      </w:r>
    </w:p>
    <w:p w:rsidR="0021499B" w:rsidRDefault="0021499B" w:rsidP="00F82BCF">
      <w:pPr>
        <w:ind w:firstLine="709"/>
        <w:jc w:val="both"/>
        <w:rPr>
          <w:sz w:val="28"/>
          <w:szCs w:val="28"/>
        </w:rPr>
      </w:pPr>
    </w:p>
    <w:p w:rsidR="0021499B" w:rsidRDefault="0021499B" w:rsidP="0021499B">
      <w:pPr>
        <w:pStyle w:val="af0"/>
        <w:jc w:val="both"/>
        <w:rPr>
          <w:b/>
          <w:sz w:val="28"/>
          <w:szCs w:val="28"/>
        </w:rPr>
      </w:pPr>
    </w:p>
    <w:p w:rsidR="0021499B" w:rsidRDefault="00F82BCF" w:rsidP="0021499B">
      <w:pPr>
        <w:pStyle w:val="af0"/>
        <w:numPr>
          <w:ilvl w:val="0"/>
          <w:numId w:val="2"/>
        </w:numPr>
        <w:tabs>
          <w:tab w:val="left" w:pos="36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Техническая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укрепленность</w:t>
      </w:r>
      <w:proofErr w:type="spellEnd"/>
      <w:r>
        <w:rPr>
          <w:b/>
          <w:sz w:val="28"/>
          <w:szCs w:val="28"/>
        </w:rPr>
        <w:t xml:space="preserve"> помещения </w:t>
      </w:r>
    </w:p>
    <w:p w:rsidR="00F82BCF" w:rsidRDefault="00F82BCF" w:rsidP="00F82BCF">
      <w:pPr>
        <w:pStyle w:val="af0"/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архива и технические средства охраны </w:t>
      </w:r>
    </w:p>
    <w:p w:rsidR="0021499B" w:rsidRDefault="0021499B" w:rsidP="0021499B">
      <w:pPr>
        <w:pStyle w:val="af0"/>
        <w:tabs>
          <w:tab w:val="left" w:pos="3660"/>
        </w:tabs>
        <w:ind w:left="600"/>
        <w:rPr>
          <w:sz w:val="28"/>
          <w:szCs w:val="28"/>
        </w:rPr>
      </w:pPr>
    </w:p>
    <w:p w:rsidR="0021499B" w:rsidRDefault="0021499B" w:rsidP="0021499B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82BCF">
        <w:rPr>
          <w:sz w:val="28"/>
          <w:szCs w:val="28"/>
        </w:rPr>
        <w:t xml:space="preserve">1. Помещения архивного сектора находятся на втором этаже здании администрации </w:t>
      </w:r>
      <w:r w:rsidR="00DA67BA">
        <w:rPr>
          <w:sz w:val="28"/>
          <w:szCs w:val="28"/>
        </w:rPr>
        <w:t>муниципального образования «</w:t>
      </w:r>
      <w:proofErr w:type="spellStart"/>
      <w:r w:rsidR="00DA67BA">
        <w:rPr>
          <w:sz w:val="28"/>
          <w:szCs w:val="28"/>
        </w:rPr>
        <w:t>Баяндаевский</w:t>
      </w:r>
      <w:proofErr w:type="spellEnd"/>
      <w:r w:rsidR="00DA67BA">
        <w:rPr>
          <w:sz w:val="28"/>
          <w:szCs w:val="28"/>
        </w:rPr>
        <w:t xml:space="preserve"> район» </w:t>
      </w:r>
    </w:p>
    <w:p w:rsidR="0021499B" w:rsidRDefault="00DA67BA" w:rsidP="00DA67BA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Двери имеют достаточную степень защиты от возможного несанкционированного проникновения, исправны, хорошо подогнаны под дверную коробку. Входные двери помещений архивохранилищ металлические и оборудованы замками, гарантирующими их надежное закрытие.</w:t>
      </w:r>
    </w:p>
    <w:p w:rsidR="0021499B" w:rsidRDefault="0021499B" w:rsidP="0021499B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7BA">
        <w:rPr>
          <w:sz w:val="28"/>
          <w:szCs w:val="28"/>
        </w:rPr>
        <w:t xml:space="preserve">.3. Окна помещений пластиковые и имеют надежные и исправные запоры. Стекла целы и надежно закреплены в пазах, решетки на окнах с внутренней стороны помещений отсутствуют. </w:t>
      </w:r>
    </w:p>
    <w:p w:rsidR="0021499B" w:rsidRDefault="00DA67BA" w:rsidP="0021499B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Замки дверей помещений имеют рабочие и запасные экземпляры ключей. </w:t>
      </w:r>
      <w:r w:rsidR="00383162">
        <w:rPr>
          <w:sz w:val="28"/>
          <w:szCs w:val="28"/>
        </w:rPr>
        <w:t>Запасные экземпляры ключей хранятся у начальника отдела архивного сектора и на посту охраны администрации муниципального образования «</w:t>
      </w:r>
      <w:proofErr w:type="spellStart"/>
      <w:r w:rsidR="00383162">
        <w:rPr>
          <w:sz w:val="28"/>
          <w:szCs w:val="28"/>
        </w:rPr>
        <w:t>Баяндаевский</w:t>
      </w:r>
      <w:proofErr w:type="spellEnd"/>
      <w:r w:rsidR="00383162">
        <w:rPr>
          <w:sz w:val="28"/>
          <w:szCs w:val="28"/>
        </w:rPr>
        <w:t xml:space="preserve"> район» </w:t>
      </w:r>
    </w:p>
    <w:p w:rsidR="0021499B" w:rsidRPr="00383162" w:rsidRDefault="00383162" w:rsidP="00383162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Обязательному опечатыванию подлежат двери архивохранилища № 1, архивохранилища № 2 и рабочего кабинета, опечатывание которых осуществляет начальник отдела – архивного сектора.</w:t>
      </w:r>
    </w:p>
    <w:p w:rsidR="0021499B" w:rsidRDefault="00383162" w:rsidP="00B97AEE">
      <w:pPr>
        <w:tabs>
          <w:tab w:val="left" w:pos="36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Охранная сигнализация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архива выведена на пульт общество с ограниченной ответственностью «ГЭСЭР – Сервис» (ООО «ГЭСЭР </w:t>
      </w:r>
      <w:r w:rsidR="00B97AEE">
        <w:rPr>
          <w:sz w:val="28"/>
          <w:szCs w:val="28"/>
        </w:rPr>
        <w:t>–</w:t>
      </w:r>
      <w:r>
        <w:rPr>
          <w:sz w:val="28"/>
          <w:szCs w:val="28"/>
        </w:rPr>
        <w:t xml:space="preserve"> Сервис</w:t>
      </w:r>
      <w:r w:rsidR="00B97AEE">
        <w:rPr>
          <w:sz w:val="28"/>
          <w:szCs w:val="28"/>
        </w:rPr>
        <w:t>»).</w:t>
      </w:r>
    </w:p>
    <w:p w:rsidR="0021499B" w:rsidRDefault="0021499B" w:rsidP="0021499B">
      <w:pPr>
        <w:pStyle w:val="af0"/>
        <w:ind w:left="360" w:firstLine="709"/>
        <w:jc w:val="both"/>
        <w:rPr>
          <w:sz w:val="28"/>
          <w:szCs w:val="28"/>
        </w:rPr>
      </w:pPr>
    </w:p>
    <w:p w:rsidR="0021499B" w:rsidRDefault="0021499B" w:rsidP="0021499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7AEE">
        <w:rPr>
          <w:rFonts w:ascii="Times New Roman" w:hAnsi="Times New Roman" w:cs="Times New Roman"/>
          <w:sz w:val="28"/>
          <w:szCs w:val="28"/>
        </w:rPr>
        <w:t xml:space="preserve"> Организация поста охраны администрации</w:t>
      </w:r>
    </w:p>
    <w:p w:rsidR="0021499B" w:rsidRDefault="0021499B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B97AEE" w:rsidP="00B9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здании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котором располагается архивный сектор, пост охраны размещен у главного входа и оборудован в соответствии с нормативными требованиями службы охраны. </w:t>
      </w:r>
    </w:p>
    <w:p w:rsidR="0021499B" w:rsidRDefault="00B97AEE" w:rsidP="00B9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Должностные лица, несущие охрану, должны знать распорядок работы архивного сектора, требования настоящей инструкции и обеспечивать их соблюдение.</w:t>
      </w:r>
    </w:p>
    <w:p w:rsidR="0021499B" w:rsidRDefault="00B97AEE" w:rsidP="00B97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Пост охраны располагает списком лиц, имеющих право доступа в архивный сектор </w:t>
      </w:r>
      <w:r w:rsidR="009B3519">
        <w:rPr>
          <w:rFonts w:ascii="Times New Roman" w:hAnsi="Times New Roman" w:cs="Times New Roman"/>
          <w:sz w:val="28"/>
          <w:szCs w:val="28"/>
        </w:rPr>
        <w:t xml:space="preserve">(архивохранилища), номерами телефонов аварийных служб </w:t>
      </w:r>
      <w:proofErr w:type="spellStart"/>
      <w:r w:rsidR="009B3519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9B351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1499B" w:rsidRDefault="0021499B" w:rsidP="0021499B">
      <w:pPr>
        <w:pStyle w:val="af0"/>
        <w:ind w:left="360" w:firstLine="709"/>
        <w:jc w:val="both"/>
        <w:rPr>
          <w:sz w:val="28"/>
          <w:szCs w:val="28"/>
        </w:rPr>
      </w:pPr>
    </w:p>
    <w:p w:rsidR="0021499B" w:rsidRDefault="0021499B" w:rsidP="009B35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3519">
        <w:rPr>
          <w:rFonts w:ascii="Times New Roman" w:hAnsi="Times New Roman" w:cs="Times New Roman"/>
          <w:sz w:val="28"/>
          <w:szCs w:val="28"/>
        </w:rPr>
        <w:t>Учет и хранение ключей</w:t>
      </w:r>
    </w:p>
    <w:p w:rsidR="0021499B" w:rsidRDefault="0021499B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9B3519" w:rsidP="009B3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2"/>
      <w:bookmarkEnd w:id="0"/>
      <w:r>
        <w:rPr>
          <w:rFonts w:ascii="Times New Roman" w:hAnsi="Times New Roman" w:cs="Times New Roman"/>
          <w:sz w:val="28"/>
          <w:szCs w:val="28"/>
        </w:rPr>
        <w:t>4.1. В архивном секторе, наряду с рабочим комплектом ключей, имеется еще один комплект ключей от всех хранилищ, рабочего кабинета. Запасной комплект ключей с соответствующими указателями хранится в металлическом шкафу. Наличие неучтенных ключей недопустимо.</w:t>
      </w:r>
    </w:p>
    <w:p w:rsidR="0021499B" w:rsidRDefault="009B3519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1037">
        <w:rPr>
          <w:rFonts w:ascii="Times New Roman" w:hAnsi="Times New Roman" w:cs="Times New Roman"/>
          <w:sz w:val="28"/>
          <w:szCs w:val="28"/>
        </w:rPr>
        <w:t>Ключи выдаются работникам архивного сектора под роспись в журнале учета ключей.</w:t>
      </w:r>
    </w:p>
    <w:p w:rsidR="0021499B" w:rsidRDefault="0021499B" w:rsidP="00171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71037">
        <w:rPr>
          <w:rFonts w:ascii="Times New Roman" w:hAnsi="Times New Roman" w:cs="Times New Roman"/>
          <w:sz w:val="28"/>
          <w:szCs w:val="28"/>
        </w:rPr>
        <w:t xml:space="preserve"> В случае потери рабочих или запасных экземпляров ключей об этом немедленно ставится в известность начальник архивного сектора администрации муниципального образования «</w:t>
      </w:r>
      <w:proofErr w:type="spellStart"/>
      <w:r w:rsidR="00171037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171037">
        <w:rPr>
          <w:rFonts w:ascii="Times New Roman" w:hAnsi="Times New Roman" w:cs="Times New Roman"/>
          <w:sz w:val="28"/>
          <w:szCs w:val="28"/>
        </w:rPr>
        <w:t xml:space="preserve"> район» (далее – начальник архивного сектора).</w:t>
      </w:r>
    </w:p>
    <w:p w:rsidR="0021499B" w:rsidRDefault="00171037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увольнении работника архивного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сектора, ранее выданные ему под роспись ключи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обязательному возврату с отметкой в журнале учета ключей.</w:t>
      </w:r>
    </w:p>
    <w:p w:rsidR="0021499B" w:rsidRDefault="00171037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Один раз в год проводится проверка фактического наличия ключей от всех помещений.</w:t>
      </w:r>
    </w:p>
    <w:p w:rsidR="008E4E3B" w:rsidRDefault="008E4E3B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8E4E3B" w:rsidP="002149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сдачи помещений архива под охрану,</w:t>
      </w:r>
    </w:p>
    <w:p w:rsidR="008E4E3B" w:rsidRDefault="008E4E3B" w:rsidP="002149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опечатывания и снятия с охраны</w:t>
      </w:r>
    </w:p>
    <w:p w:rsidR="0021499B" w:rsidRDefault="0021499B" w:rsidP="00214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8E4E3B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работники архивного сектора, работающие с документами, в конце рабочего дня обязаны убрать со столов архивные дела, учетный и научно-справочный аппарат к архивным фондам и поместить их в специально отведенные металлические шкафы, находящиеся в помещении архива или сдать их в архивохранилище. </w:t>
      </w:r>
    </w:p>
    <w:p w:rsidR="0021499B" w:rsidRDefault="0021499B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E4E3B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сдачу объекта под охрану и их опечатывание: </w:t>
      </w:r>
    </w:p>
    <w:p w:rsidR="008E4E3B" w:rsidRDefault="008E4E3B" w:rsidP="008E4E3B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конце рабочего дня проверяют, чтобы в хранилищах были выключены источники света, а затем закрывают и опечатывают двери в архивохранилищах;</w:t>
      </w:r>
    </w:p>
    <w:p w:rsidR="008E4E3B" w:rsidRDefault="008E4E3B" w:rsidP="008E4E3B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закрытием архива, проверяют</w:t>
      </w:r>
      <w:r w:rsidR="0068436F">
        <w:rPr>
          <w:rFonts w:ascii="Times New Roman" w:hAnsi="Times New Roman" w:cs="Times New Roman"/>
          <w:sz w:val="28"/>
          <w:szCs w:val="28"/>
        </w:rPr>
        <w:t xml:space="preserve"> работоспособность средств охранной сигнализации. При обнаружении неисправности информируют диспетчера службы охраны «ГЭСЭР – Сервис», и не покидают архив до устранения неисправности и передачи объекта под охрану;</w:t>
      </w:r>
    </w:p>
    <w:p w:rsidR="0068436F" w:rsidRDefault="0068436F" w:rsidP="008E4E3B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срабатывания сигнализации в нерабочее время, по вызову службы охраны для осмотра хранилищ и передачи его под охрану пребывает начальник архивного сектора.</w:t>
      </w:r>
    </w:p>
    <w:p w:rsidR="0068436F" w:rsidRPr="008E4E3B" w:rsidRDefault="0068436F" w:rsidP="008E4E3B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68436F" w:rsidP="002149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Пропускной режим</w:t>
      </w:r>
    </w:p>
    <w:p w:rsidR="0021499B" w:rsidRDefault="0021499B" w:rsidP="00214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68436F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Пропускной режим архивного сектора устанавливается в соответствии с требованиями настоящей инструкции.</w:t>
      </w:r>
    </w:p>
    <w:p w:rsidR="0021499B" w:rsidRDefault="0068436F" w:rsidP="00684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Недопущение проникновения в помещение архива посторонних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выносом архивных документов и материальных ценностей обеспечивает начальник отдела – архивного сектора.</w:t>
      </w:r>
    </w:p>
    <w:p w:rsidR="0021499B" w:rsidRDefault="00A76414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Работники </w:t>
      </w:r>
      <w:r w:rsidR="00FB1F2F">
        <w:rPr>
          <w:rFonts w:ascii="Times New Roman" w:hAnsi="Times New Roman" w:cs="Times New Roman"/>
          <w:sz w:val="28"/>
          <w:szCs w:val="28"/>
        </w:rPr>
        <w:t>архивного сектора имеют право находиться в п</w:t>
      </w:r>
      <w:r w:rsidR="00B11B72">
        <w:rPr>
          <w:rFonts w:ascii="Times New Roman" w:hAnsi="Times New Roman" w:cs="Times New Roman"/>
          <w:sz w:val="28"/>
          <w:szCs w:val="28"/>
        </w:rPr>
        <w:t>омещении архива только в течение</w:t>
      </w:r>
      <w:r w:rsidR="00FB1F2F">
        <w:rPr>
          <w:rFonts w:ascii="Times New Roman" w:hAnsi="Times New Roman" w:cs="Times New Roman"/>
          <w:sz w:val="28"/>
          <w:szCs w:val="28"/>
        </w:rPr>
        <w:t xml:space="preserve"> рабочего времени. Если</w:t>
      </w:r>
      <w:r w:rsidR="00B11B72">
        <w:rPr>
          <w:rFonts w:ascii="Times New Roman" w:hAnsi="Times New Roman" w:cs="Times New Roman"/>
          <w:sz w:val="28"/>
          <w:szCs w:val="28"/>
        </w:rPr>
        <w:t xml:space="preserve"> работники архива задерживаются или работают сверх установленного рабочего дня, об этом информируется </w:t>
      </w:r>
      <w:r w:rsidR="00A13164">
        <w:rPr>
          <w:rFonts w:ascii="Times New Roman" w:hAnsi="Times New Roman" w:cs="Times New Roman"/>
          <w:sz w:val="28"/>
          <w:szCs w:val="28"/>
        </w:rPr>
        <w:t>диспетчер службы охраны.</w:t>
      </w:r>
    </w:p>
    <w:p w:rsidR="0021499B" w:rsidRDefault="00A13164" w:rsidP="00A13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аварии, представители специализированных технических служб могут проходить в помещение архива только в сопровождении работников архивного сектора.</w:t>
      </w:r>
    </w:p>
    <w:p w:rsidR="0021499B" w:rsidRDefault="00A13164" w:rsidP="00A13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Вынос из архивного сектора документов архивного фонда Российской Федерации, документов государственной собственности  и научно-справочного аппарата осуществляется только по письменному разрешению начальника отдела – архивного сектора с составлением соответствующего акта.</w:t>
      </w:r>
    </w:p>
    <w:p w:rsidR="00A13164" w:rsidRDefault="00A13164" w:rsidP="00A13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9B" w:rsidRDefault="00A13164" w:rsidP="002149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доступа в хранилище архива</w:t>
      </w:r>
    </w:p>
    <w:p w:rsidR="0021499B" w:rsidRDefault="0021499B" w:rsidP="00214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F09" w:rsidRDefault="00A13164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Доступ в архивохранилище является ограниченным. Право доступа в архивохранилище имеет начальник архивного сектора, а также сотрудники архивного сектора (спи</w:t>
      </w:r>
      <w:r w:rsidR="003A4F09">
        <w:rPr>
          <w:rFonts w:ascii="Times New Roman" w:hAnsi="Times New Roman" w:cs="Times New Roman"/>
          <w:sz w:val="28"/>
          <w:szCs w:val="28"/>
        </w:rPr>
        <w:t>сок лиц, имеющих право доступа в а архивохранилище).</w:t>
      </w:r>
    </w:p>
    <w:p w:rsidR="0021499B" w:rsidRDefault="003A4F09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Уборка, работы по техническому обслуживанию помещений архива (электротехнические, санитарно-технические и т.д.) проводятся только в присутствии работников архивного сектора.</w:t>
      </w:r>
      <w:r w:rsidR="00A1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9B" w:rsidRDefault="003A4F09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Посетители архивного сектора могут допускаться в хранилища только с разрешения начальника архивного сектора и в сопровождении работников архивного сектора. </w:t>
      </w:r>
    </w:p>
    <w:p w:rsidR="0021499B" w:rsidRDefault="003A4F09" w:rsidP="003A4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Двери архивохранилища в течение рабочего дня, если в нем не производятся работы, должны быть закрыты.</w:t>
      </w:r>
    </w:p>
    <w:p w:rsidR="0021499B" w:rsidRDefault="003A4F09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Осуществлять вскрытие дверей архивохранилища могут исключительно должностные лица муниципального архива.</w:t>
      </w:r>
    </w:p>
    <w:p w:rsidR="003B48B1" w:rsidRDefault="003B48B1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B1" w:rsidRDefault="003B48B1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B1" w:rsidRDefault="003B48B1" w:rsidP="00214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3B48B1" w:rsidP="002E0179">
      <w:pPr>
        <w:pStyle w:val="a3"/>
      </w:pPr>
      <w:r>
        <w:rPr>
          <w:sz w:val="28"/>
          <w:szCs w:val="28"/>
        </w:rPr>
        <w:t xml:space="preserve">                        </w:t>
      </w:r>
      <w:r w:rsidR="002E0179">
        <w:t xml:space="preserve">                                                                                   </w:t>
      </w:r>
    </w:p>
    <w:tbl>
      <w:tblPr>
        <w:tblW w:w="10314" w:type="dxa"/>
        <w:tblLook w:val="04A0"/>
      </w:tblPr>
      <w:tblGrid>
        <w:gridCol w:w="5778"/>
        <w:gridCol w:w="4536"/>
      </w:tblGrid>
      <w:tr w:rsidR="002E0179" w:rsidTr="00984C22">
        <w:trPr>
          <w:trHeight w:val="1832"/>
        </w:trPr>
        <w:tc>
          <w:tcPr>
            <w:tcW w:w="5778" w:type="dxa"/>
          </w:tcPr>
          <w:p w:rsidR="002E0179" w:rsidRDefault="002E0179" w:rsidP="00984C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2E0179" w:rsidRDefault="002E0179" w:rsidP="00984C22">
            <w:pPr>
              <w:tabs>
                <w:tab w:val="left" w:pos="915"/>
                <w:tab w:val="center" w:pos="4819"/>
              </w:tabs>
              <w:ind w:left="460" w:hanging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2E0179" w:rsidRDefault="002E0179" w:rsidP="00984C22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E0179" w:rsidRDefault="002E0179" w:rsidP="00984C22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E0179" w:rsidRDefault="002E0179" w:rsidP="00984C22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E0179" w:rsidRDefault="002E0179" w:rsidP="00984C22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Баяндаевский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2E0179" w:rsidRDefault="00961281" w:rsidP="00984C22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«21» марта </w:t>
            </w:r>
            <w:r w:rsidR="002E0179">
              <w:rPr>
                <w:sz w:val="28"/>
                <w:szCs w:val="28"/>
                <w:lang w:eastAsia="en-US"/>
              </w:rPr>
              <w:t>2022 г. №</w:t>
            </w:r>
            <w:r>
              <w:rPr>
                <w:sz w:val="28"/>
                <w:szCs w:val="28"/>
                <w:lang w:eastAsia="en-US"/>
              </w:rPr>
              <w:t xml:space="preserve"> 52п/22</w:t>
            </w:r>
          </w:p>
        </w:tc>
      </w:tr>
    </w:tbl>
    <w:p w:rsidR="002E0179" w:rsidRDefault="002E0179" w:rsidP="002E0179">
      <w:pPr>
        <w:pStyle w:val="a5"/>
        <w:tabs>
          <w:tab w:val="left" w:pos="6240"/>
        </w:tabs>
        <w:spacing w:before="0" w:beforeAutospacing="0" w:after="0" w:afterAutospacing="0"/>
        <w:jc w:val="both"/>
      </w:pPr>
      <w:r>
        <w:tab/>
      </w:r>
    </w:p>
    <w:p w:rsidR="002E0179" w:rsidRDefault="002E0179" w:rsidP="002E0179">
      <w:pPr>
        <w:jc w:val="both"/>
      </w:pPr>
    </w:p>
    <w:p w:rsidR="002E0179" w:rsidRDefault="002E0179" w:rsidP="002E0179">
      <w:pPr>
        <w:jc w:val="both"/>
      </w:pPr>
    </w:p>
    <w:p w:rsidR="002E0179" w:rsidRDefault="002E0179" w:rsidP="002E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E0179" w:rsidRDefault="00096517" w:rsidP="002E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работы </w:t>
      </w:r>
      <w:r w:rsidR="002E0179">
        <w:rPr>
          <w:b/>
          <w:sz w:val="28"/>
          <w:szCs w:val="28"/>
        </w:rPr>
        <w:t xml:space="preserve"> архивного сектора </w:t>
      </w:r>
    </w:p>
    <w:p w:rsidR="002E0179" w:rsidRDefault="002E0179" w:rsidP="002E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2E0179" w:rsidRDefault="002E0179" w:rsidP="002E0179">
      <w:pPr>
        <w:jc w:val="center"/>
        <w:rPr>
          <w:b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Баяндаевский</w:t>
      </w:r>
      <w:proofErr w:type="spellEnd"/>
      <w:r>
        <w:rPr>
          <w:b/>
          <w:sz w:val="28"/>
          <w:szCs w:val="28"/>
        </w:rPr>
        <w:t xml:space="preserve"> район»</w:t>
      </w:r>
      <w:r w:rsidR="00096517">
        <w:rPr>
          <w:b/>
          <w:sz w:val="28"/>
          <w:szCs w:val="28"/>
        </w:rPr>
        <w:t xml:space="preserve"> при чрезвычайных ситуациях</w:t>
      </w:r>
    </w:p>
    <w:p w:rsidR="002E0179" w:rsidRDefault="002E0179" w:rsidP="002E0179">
      <w:pPr>
        <w:jc w:val="both"/>
      </w:pPr>
    </w:p>
    <w:p w:rsidR="002E0179" w:rsidRDefault="002E0179" w:rsidP="002E0179">
      <w:pPr>
        <w:jc w:val="both"/>
      </w:pPr>
    </w:p>
    <w:p w:rsidR="002E0179" w:rsidRDefault="002E0179" w:rsidP="002E0179">
      <w:pPr>
        <w:pStyle w:val="af0"/>
        <w:numPr>
          <w:ilvl w:val="0"/>
          <w:numId w:val="8"/>
        </w:numPr>
        <w:jc w:val="center"/>
        <w:rPr>
          <w:b/>
        </w:rPr>
      </w:pPr>
      <w:r>
        <w:rPr>
          <w:b/>
        </w:rPr>
        <w:t>ОБЩИЕ ПОЛОЖЕНИЯ</w:t>
      </w:r>
    </w:p>
    <w:p w:rsidR="002E0179" w:rsidRDefault="002E0179" w:rsidP="002E0179">
      <w:pPr>
        <w:pStyle w:val="af0"/>
        <w:rPr>
          <w:b/>
        </w:rPr>
      </w:pPr>
    </w:p>
    <w:p w:rsidR="00096517" w:rsidRDefault="002E0179" w:rsidP="002E0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96517">
        <w:rPr>
          <w:sz w:val="28"/>
          <w:szCs w:val="28"/>
        </w:rPr>
        <w:t xml:space="preserve">.1.  </w:t>
      </w:r>
      <w:proofErr w:type="gramStart"/>
      <w:r w:rsidR="00096517">
        <w:rPr>
          <w:sz w:val="28"/>
          <w:szCs w:val="28"/>
        </w:rPr>
        <w:t>Настоящая Инструкция определяет порядок подготовки и действий работников архивного сектора администрации муниципального образования «</w:t>
      </w:r>
      <w:proofErr w:type="spellStart"/>
      <w:r w:rsidR="00096517">
        <w:rPr>
          <w:sz w:val="28"/>
          <w:szCs w:val="28"/>
        </w:rPr>
        <w:t>Баяндаевский</w:t>
      </w:r>
      <w:proofErr w:type="spellEnd"/>
      <w:r w:rsidR="00096517">
        <w:rPr>
          <w:sz w:val="28"/>
          <w:szCs w:val="28"/>
        </w:rPr>
        <w:t xml:space="preserve"> район» (далее – архивный сектор) на случай возникновения чрезвычайной ситуации (далее по тексту – ЧС) в архивном секторе, а также в целях предупреждения их возникновения и развития, снижения размера ущерба и потерь, ликвидации последствий ЧС и является обязательной для исполнения всеми лицами, постоянно или временно работающими в архиве</w:t>
      </w:r>
      <w:proofErr w:type="gramEnd"/>
      <w:r w:rsidR="00096517">
        <w:rPr>
          <w:sz w:val="28"/>
          <w:szCs w:val="28"/>
        </w:rPr>
        <w:t>. Весь персонал независимо от занимаемой должности обязан четко знать и строго выполнять установленный порядок действий при угрозе и возникновении ЧС и не допускать действий, которые могут вызвать угрозу жизни и здоровью работников архивного сектора и посетителей, сохранности архивных документов.</w:t>
      </w:r>
    </w:p>
    <w:p w:rsidR="002E0179" w:rsidRDefault="00096517" w:rsidP="002E0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невыполнение требований настоящей Инструкции по вопросам предупреждения ЧС, защиты персонала и архивных документов от ЧС работники арх</w:t>
      </w:r>
      <w:r w:rsidR="00D01536">
        <w:rPr>
          <w:sz w:val="28"/>
          <w:szCs w:val="28"/>
        </w:rPr>
        <w:t>ивного сектора могут привлекаться к ответственности в соответствии с Законодательством Российской Федерации.</w:t>
      </w:r>
      <w:r w:rsidR="002E0179">
        <w:rPr>
          <w:sz w:val="28"/>
          <w:szCs w:val="28"/>
        </w:rPr>
        <w:t xml:space="preserve"> </w:t>
      </w:r>
    </w:p>
    <w:p w:rsidR="002E0179" w:rsidRDefault="00D01536" w:rsidP="002E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Содержание настоящей Инструкции доводится до всех работников архивного сектора. </w:t>
      </w:r>
    </w:p>
    <w:p w:rsidR="002E0179" w:rsidRDefault="00D01536" w:rsidP="002E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Настоящая Инструкция подготовлена в соответствии с Федеральными законами от 21.12.1994 № 68-ФЗ (ред. от 23.06.2016) «О защите населения и территорий от чрезвычайных ситуаций природного и техногенного характера»; от 21.12.1994 №69-ФЗ (ред. от 23.06.2016) «О пожарной безопасности»; от 22.10.2004 № 125-ФЗ «Об архивном деле в Российской Федерации»;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 г. № 19; Примерной инструкцией о порядке работы государственных архивов при </w:t>
      </w:r>
      <w:r w:rsidR="00704987">
        <w:rPr>
          <w:sz w:val="28"/>
          <w:szCs w:val="28"/>
        </w:rPr>
        <w:t xml:space="preserve">чрезвычайных ситуациях, утвержденной Приказом Федеральной архивной службы Российской Федерации от 28.03.2001 </w:t>
      </w:r>
      <w:r w:rsidR="00704987">
        <w:rPr>
          <w:sz w:val="28"/>
          <w:szCs w:val="28"/>
        </w:rPr>
        <w:lastRenderedPageBreak/>
        <w:t>№ 24, и другими правовыми и нормативными актами в области защиты населения и территорий от ЧС.</w:t>
      </w:r>
    </w:p>
    <w:p w:rsidR="002E0179" w:rsidRDefault="002E0179" w:rsidP="002E0179">
      <w:pPr>
        <w:ind w:firstLine="709"/>
        <w:jc w:val="both"/>
        <w:rPr>
          <w:sz w:val="28"/>
          <w:szCs w:val="28"/>
        </w:rPr>
      </w:pPr>
    </w:p>
    <w:p w:rsidR="002E0179" w:rsidRDefault="002E0179" w:rsidP="002E0179">
      <w:pPr>
        <w:pStyle w:val="af0"/>
        <w:jc w:val="both"/>
        <w:rPr>
          <w:b/>
          <w:sz w:val="28"/>
          <w:szCs w:val="28"/>
        </w:rPr>
      </w:pPr>
    </w:p>
    <w:p w:rsidR="002E0179" w:rsidRPr="00704987" w:rsidRDefault="00704987" w:rsidP="00704987">
      <w:pPr>
        <w:pStyle w:val="af0"/>
        <w:numPr>
          <w:ilvl w:val="0"/>
          <w:numId w:val="8"/>
        </w:num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Чрезвычайные ситуации</w:t>
      </w:r>
      <w:r w:rsidR="002E0179" w:rsidRPr="00704987">
        <w:rPr>
          <w:b/>
          <w:sz w:val="28"/>
          <w:szCs w:val="28"/>
        </w:rPr>
        <w:t xml:space="preserve"> </w:t>
      </w:r>
    </w:p>
    <w:p w:rsidR="002E0179" w:rsidRDefault="002E0179" w:rsidP="002E0179">
      <w:pPr>
        <w:pStyle w:val="af0"/>
        <w:tabs>
          <w:tab w:val="left" w:pos="3660"/>
        </w:tabs>
        <w:ind w:left="600"/>
        <w:rPr>
          <w:sz w:val="28"/>
          <w:szCs w:val="28"/>
        </w:rPr>
      </w:pPr>
    </w:p>
    <w:p w:rsidR="002E0179" w:rsidRDefault="002E0179" w:rsidP="002E017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04987">
        <w:rPr>
          <w:sz w:val="28"/>
          <w:szCs w:val="28"/>
        </w:rPr>
        <w:t>1. ЧС в деятельности архивного сектора являются такие обстоятельства, при которых невозможно выполнение в полном объеме или частично возложенных на архив задач в соответствии с требованиями нормативных документов, при данных обстоятельствах создается угроза жизни и здоровью персонала и посетителей, сохранности документов архива.</w:t>
      </w:r>
      <w:r>
        <w:rPr>
          <w:sz w:val="28"/>
          <w:szCs w:val="28"/>
        </w:rPr>
        <w:t xml:space="preserve"> </w:t>
      </w:r>
    </w:p>
    <w:p w:rsidR="002E0179" w:rsidRDefault="00704987" w:rsidP="002E0179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основным причинам возникновения ЧС могут </w:t>
      </w:r>
      <w:proofErr w:type="spellStart"/>
      <w:r>
        <w:rPr>
          <w:sz w:val="28"/>
          <w:szCs w:val="28"/>
        </w:rPr>
        <w:t>тноситься</w:t>
      </w:r>
      <w:proofErr w:type="spellEnd"/>
      <w:r>
        <w:rPr>
          <w:sz w:val="28"/>
          <w:szCs w:val="28"/>
        </w:rPr>
        <w:t>:</w:t>
      </w:r>
    </w:p>
    <w:p w:rsidR="00704987" w:rsidRDefault="00704987" w:rsidP="00704987">
      <w:pPr>
        <w:pStyle w:val="af0"/>
        <w:numPr>
          <w:ilvl w:val="0"/>
          <w:numId w:val="9"/>
        </w:num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Объявление в государстве (регионе, районе, муниципальном образовании) режима чрезвычайного положения</w:t>
      </w:r>
      <w:r w:rsidR="00CE7995">
        <w:rPr>
          <w:sz w:val="28"/>
          <w:szCs w:val="28"/>
        </w:rPr>
        <w:t>.</w:t>
      </w:r>
    </w:p>
    <w:p w:rsidR="00CE7995" w:rsidRDefault="00CE7995" w:rsidP="00704987">
      <w:pPr>
        <w:pStyle w:val="af0"/>
        <w:numPr>
          <w:ilvl w:val="0"/>
          <w:numId w:val="9"/>
        </w:num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 или бедствия природного и техногенного характера.</w:t>
      </w:r>
    </w:p>
    <w:p w:rsidR="00CE7995" w:rsidRDefault="00CE7995" w:rsidP="00704987">
      <w:pPr>
        <w:pStyle w:val="af0"/>
        <w:numPr>
          <w:ilvl w:val="0"/>
          <w:numId w:val="9"/>
        </w:num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Аварии систем жизнеобеспечения архивного сектора, а также здания, где расположен архив.</w:t>
      </w:r>
    </w:p>
    <w:p w:rsidR="00CE7995" w:rsidRDefault="00CE7995" w:rsidP="00704987">
      <w:pPr>
        <w:pStyle w:val="af0"/>
        <w:numPr>
          <w:ilvl w:val="0"/>
          <w:numId w:val="9"/>
        </w:num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 архив посторонних лиц или другие противоправные действия, повлекшие кражу или порчу архивных документов, муниципального имущества.</w:t>
      </w:r>
    </w:p>
    <w:p w:rsidR="00CE7995" w:rsidRPr="00704987" w:rsidRDefault="00CE7995" w:rsidP="00704987">
      <w:pPr>
        <w:pStyle w:val="af0"/>
        <w:numPr>
          <w:ilvl w:val="0"/>
          <w:numId w:val="9"/>
        </w:num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Другие обстоятельства, вынуждающие руководство администрации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принять решение о приостановке деятельности архивного сектора </w:t>
      </w:r>
    </w:p>
    <w:p w:rsidR="002E0179" w:rsidRDefault="002E0179" w:rsidP="002E0179">
      <w:pPr>
        <w:pStyle w:val="af0"/>
        <w:ind w:left="360" w:firstLine="709"/>
        <w:jc w:val="both"/>
        <w:rPr>
          <w:sz w:val="28"/>
          <w:szCs w:val="28"/>
        </w:rPr>
      </w:pPr>
    </w:p>
    <w:p w:rsidR="002E0179" w:rsidRDefault="00CE7995" w:rsidP="00CE7995">
      <w:pPr>
        <w:pStyle w:val="ConsPlusTitle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работников архивного сектора </w:t>
      </w:r>
    </w:p>
    <w:p w:rsidR="00CE7995" w:rsidRDefault="00CE7995" w:rsidP="00CE7995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области защиты персонала и посетителей от ЧС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CE799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Планирование и осуществление необходимых мер в области защиты работников, посетителей и помещений архивного сектора от ЧС.</w:t>
      </w:r>
    </w:p>
    <w:p w:rsidR="002E0179" w:rsidRDefault="00CE799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Обеспечение создания, подготовки и поддержания в готовности сил и средств по предупреждению и ликвидации чрезвычайных ситуаций</w:t>
      </w:r>
      <w:r w:rsidR="008B780A">
        <w:rPr>
          <w:rFonts w:ascii="Times New Roman" w:hAnsi="Times New Roman" w:cs="Times New Roman"/>
          <w:sz w:val="28"/>
          <w:szCs w:val="28"/>
        </w:rPr>
        <w:t>, обучение работников архивного сектора способам защиты и действиям в ЧС.</w:t>
      </w:r>
    </w:p>
    <w:p w:rsidR="008B780A" w:rsidRDefault="008B780A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и обеспечение проведения аварийно-спасательных и других неотложных работ в случае ЧС.</w:t>
      </w:r>
    </w:p>
    <w:p w:rsidR="008B780A" w:rsidRDefault="008B780A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3.4.Создание резервов материальных ресурсов для ликвидации чрезвычайных ситуаций.</w:t>
      </w:r>
    </w:p>
    <w:p w:rsidR="008B780A" w:rsidRDefault="008B780A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3.5.Предоставление в установленном законодательством порядке информации в области защиты персонала, посетителей и архивных документов от ЧС, а также оповещение руководства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архивное агентство Иркутской области об угрозе возникновения или о возникновении ЧС.</w:t>
      </w:r>
    </w:p>
    <w:p w:rsidR="005104FE" w:rsidRDefault="008B780A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3.6.Все работники архивного сектора должны принимать меры по сохранению материальных ценностей и архивных документов при угрозе или возникновении ЧС.</w:t>
      </w:r>
    </w:p>
    <w:p w:rsidR="002E0179" w:rsidRDefault="005104FE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3.7.Ответственность за организацию охраны архивных документов в период угрозы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 возлагается на начальника отдела – архивного сектора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начальник отдела – архивного сектора).</w:t>
      </w:r>
      <w:r w:rsidR="008B7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179" w:rsidRDefault="002E0179" w:rsidP="002E0179">
      <w:pPr>
        <w:pStyle w:val="af0"/>
        <w:ind w:left="360" w:firstLine="709"/>
        <w:jc w:val="both"/>
        <w:rPr>
          <w:sz w:val="28"/>
          <w:szCs w:val="28"/>
        </w:rPr>
      </w:pPr>
    </w:p>
    <w:p w:rsidR="002E0179" w:rsidRDefault="002E0179" w:rsidP="002E017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04FE">
        <w:rPr>
          <w:rFonts w:ascii="Times New Roman" w:hAnsi="Times New Roman" w:cs="Times New Roman"/>
          <w:sz w:val="28"/>
          <w:szCs w:val="28"/>
        </w:rPr>
        <w:t>Принятие решения о наступлении ЧС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5104FE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наступлении ЧС, начальник отдела архивного сектора немедленно (по телефону или лично) сообщает об этом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или первому заместителю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затем в архивное агентство Иркутской области (куратору архивного сектора).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104FE">
        <w:rPr>
          <w:rFonts w:ascii="Times New Roman" w:hAnsi="Times New Roman" w:cs="Times New Roman"/>
          <w:sz w:val="28"/>
          <w:szCs w:val="28"/>
        </w:rPr>
        <w:t xml:space="preserve">Решение о наступлении ЧС принимается мэром </w:t>
      </w:r>
      <w:proofErr w:type="spellStart"/>
      <w:r w:rsidR="005104F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5104FE">
        <w:rPr>
          <w:rFonts w:ascii="Times New Roman" w:hAnsi="Times New Roman" w:cs="Times New Roman"/>
          <w:sz w:val="28"/>
          <w:szCs w:val="28"/>
        </w:rPr>
        <w:t xml:space="preserve"> района по согласованию с руководством архивного агентства Иркутской области</w:t>
      </w:r>
      <w:r w:rsidR="002510D2">
        <w:rPr>
          <w:rFonts w:ascii="Times New Roman" w:hAnsi="Times New Roman" w:cs="Times New Roman"/>
          <w:sz w:val="28"/>
          <w:szCs w:val="28"/>
        </w:rPr>
        <w:t>, в соответствии с пунктом 2.2. настоящей Инструкции.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510D2">
        <w:rPr>
          <w:rFonts w:ascii="Times New Roman" w:hAnsi="Times New Roman" w:cs="Times New Roman"/>
          <w:sz w:val="28"/>
          <w:szCs w:val="28"/>
        </w:rPr>
        <w:t xml:space="preserve"> Переход на работу в режиме ЧС оформляется постановлением мэра </w:t>
      </w:r>
      <w:proofErr w:type="spellStart"/>
      <w:r w:rsidR="002510D2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2510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10D2" w:rsidRDefault="002510D2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приостановления деятельности архивного сектора в результате ЧС, работники архивного сектора руководствуются нормативными актами Российской Федерации и муниципальными нормативно-правовыми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E0179" w:rsidRDefault="002510D2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прекращении ЧС архивный сектор возобновляет свою деятельность. 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2510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510D2">
        <w:rPr>
          <w:rFonts w:ascii="Times New Roman" w:hAnsi="Times New Roman" w:cs="Times New Roman"/>
          <w:sz w:val="28"/>
          <w:szCs w:val="28"/>
        </w:rPr>
        <w:t>одготовка к ЧС</w:t>
      </w:r>
    </w:p>
    <w:p w:rsidR="002E0179" w:rsidRDefault="002E0179" w:rsidP="002E0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2510D2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Подготовка к ЧС включает в себя:</w:t>
      </w:r>
    </w:p>
    <w:p w:rsidR="00C00A12" w:rsidRDefault="002510D2" w:rsidP="002510D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заблаговременно. Объем и содержание указанных</w:t>
      </w:r>
      <w:r w:rsidR="00C00A12">
        <w:rPr>
          <w:rFonts w:ascii="Times New Roman" w:hAnsi="Times New Roman" w:cs="Times New Roman"/>
          <w:sz w:val="28"/>
          <w:szCs w:val="28"/>
        </w:rPr>
        <w:t xml:space="preserve"> мероприятий определяется исходя из возможностей имеющихся сил и средств и их использования на основе принципов необходимой достаточности.</w:t>
      </w:r>
    </w:p>
    <w:p w:rsidR="00C00A12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защите архивных документов при ЧС осуществляется с учетом их ценностей и потенциальной долговечности.</w:t>
      </w:r>
    </w:p>
    <w:p w:rsidR="00C00A12" w:rsidRDefault="00C00A12" w:rsidP="00C00A1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характера возможностей ЧС в планах мероприятий     </w:t>
      </w:r>
    </w:p>
    <w:p w:rsidR="00C00A12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предусматриваются следующие превентивные меры:</w:t>
      </w:r>
    </w:p>
    <w:p w:rsidR="00C00A12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технической устойчивости архивных объектов, реализация требований пожарной безопасности и охранного режима, поддержание в нормативном состоянии систем жизнеобеспечения зданий;</w:t>
      </w:r>
    </w:p>
    <w:p w:rsidR="00C00A12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определение состава и объема документов в зависимости от их ценностей (уникальные, особо ценные, ценные), маркировка дел и их размещение в местах, наиболее удобных для эвакуации;</w:t>
      </w:r>
    </w:p>
    <w:p w:rsidR="00C00A12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подготовка расчетов материальных и людских ресурсов, необходимых для выполнения м</w:t>
      </w:r>
      <w:r w:rsidR="00427C28">
        <w:rPr>
          <w:rFonts w:ascii="Times New Roman" w:hAnsi="Times New Roman" w:cs="Times New Roman"/>
          <w:sz w:val="28"/>
          <w:szCs w:val="28"/>
        </w:rPr>
        <w:t>ероприятий по защите документов;</w:t>
      </w:r>
    </w:p>
    <w:p w:rsidR="00427C28" w:rsidRDefault="00C00A12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27C28">
        <w:rPr>
          <w:rFonts w:ascii="Times New Roman" w:hAnsi="Times New Roman" w:cs="Times New Roman"/>
          <w:sz w:val="28"/>
          <w:szCs w:val="28"/>
        </w:rPr>
        <w:t>обеспечение наличия в архивном секторе аптечки первой медицинской помощи;</w:t>
      </w:r>
    </w:p>
    <w:p w:rsidR="00427C28" w:rsidRDefault="00427C28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определение объема и видов тары (количества мешков, контейнеров и т.д.), необходимых для упаковки документов в целях спасения при ЧС;</w:t>
      </w:r>
    </w:p>
    <w:p w:rsidR="00427C28" w:rsidRDefault="00427C28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видов и количества оборудования, упаковочного материала (мешки, шпагат, бумага оберточная, брезентовые и деревянные лотки, веревка крепежная, брезент или пленка для укрытия документов), необходимых для выполнения мероприятий по защите документов;</w:t>
      </w:r>
    </w:p>
    <w:p w:rsidR="00427C28" w:rsidRDefault="00427C28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необходимого упаковочного материала, а также других средств, необходимых для выполнения мероприятий по защите персонала, посетителей и архивных документов (сре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оповещения, противопожарный инвентарь);</w:t>
      </w:r>
    </w:p>
    <w:p w:rsidR="00427C28" w:rsidRDefault="00427C28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 соответствующими службами вопросов закрепления за архивом мест для укрытия документов, транспорта, необходимого для их перемещения;</w:t>
      </w:r>
    </w:p>
    <w:p w:rsidR="0058383C" w:rsidRDefault="00427C28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формирований, необходимых для выполнения мероприятий по </w:t>
      </w:r>
      <w:r w:rsidR="0058383C">
        <w:rPr>
          <w:rFonts w:ascii="Times New Roman" w:hAnsi="Times New Roman" w:cs="Times New Roman"/>
          <w:sz w:val="28"/>
          <w:szCs w:val="28"/>
        </w:rPr>
        <w:t>защите персонала, посетителей и архивных документов;</w:t>
      </w:r>
    </w:p>
    <w:p w:rsidR="002510D2" w:rsidRDefault="0058383C" w:rsidP="00C00A12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обучения работников архивного сектора действиям при ЧС.</w:t>
      </w:r>
      <w:r w:rsidR="00C00A12">
        <w:rPr>
          <w:rFonts w:ascii="Times New Roman" w:hAnsi="Times New Roman" w:cs="Times New Roman"/>
          <w:sz w:val="28"/>
          <w:szCs w:val="28"/>
        </w:rPr>
        <w:t xml:space="preserve">  </w:t>
      </w:r>
      <w:r w:rsidR="0025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8383C">
        <w:rPr>
          <w:rFonts w:ascii="Times New Roman" w:hAnsi="Times New Roman" w:cs="Times New Roman"/>
          <w:sz w:val="28"/>
          <w:szCs w:val="28"/>
        </w:rPr>
        <w:t>Обязательным элементом планов мероприятий является перечень практических действий работников, предпринимаемых сразу же при возникновении ЧС (приложение № 1 к настоящей Инструкции).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79" w:rsidRPr="008E4E3B" w:rsidRDefault="002E0179" w:rsidP="002E0179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58383C" w:rsidP="0058383C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архивного сектора при объявлении</w:t>
      </w:r>
    </w:p>
    <w:p w:rsidR="0058383C" w:rsidRDefault="0058383C" w:rsidP="0058383C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государстве (республике, районе, муниципальном                     образовании) режима чрезвычайного положения</w:t>
      </w:r>
    </w:p>
    <w:p w:rsidR="002E0179" w:rsidRDefault="002E0179" w:rsidP="002E0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58383C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объявлении чрезвычайного положения,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вводится особый режим работы архивного сектора, который предусматривает меры по устранению безопасности архива, защите персонала, посетителей и архивных документов.</w:t>
      </w:r>
    </w:p>
    <w:p w:rsidR="002E0179" w:rsidRDefault="00F73326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E6C0C">
        <w:rPr>
          <w:rFonts w:ascii="Times New Roman" w:hAnsi="Times New Roman" w:cs="Times New Roman"/>
          <w:sz w:val="28"/>
          <w:szCs w:val="28"/>
        </w:rPr>
        <w:t>Меры по обеспечению безопасности помещений архива включают:</w:t>
      </w:r>
    </w:p>
    <w:p w:rsidR="007E6C0C" w:rsidRDefault="007E6C0C" w:rsidP="007E6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Усиление противопожарной безопасности и охраны объектов жизнеобеспечения деятельности путем привлечения работников архивного сектора для дежурства в помещениях архива, членов комиссии по ЧС;</w:t>
      </w:r>
    </w:p>
    <w:p w:rsidR="007E6C0C" w:rsidRDefault="007E6C0C" w:rsidP="007E6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Круглосуточное дежурство работников архивного сектора на период действия чрезвычайной ситуации;</w:t>
      </w:r>
    </w:p>
    <w:p w:rsidR="007E6C0C" w:rsidRDefault="007E6C0C" w:rsidP="007E6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Оформление и получение документов, разрешающих передвижение работников архивного сектора, привлеченных к работе на период действия коменда</w:t>
      </w:r>
      <w:r w:rsidR="009C7C75">
        <w:rPr>
          <w:rFonts w:ascii="Times New Roman" w:hAnsi="Times New Roman" w:cs="Times New Roman"/>
          <w:sz w:val="28"/>
          <w:szCs w:val="28"/>
        </w:rPr>
        <w:t xml:space="preserve">нтского часа, а также закрепленного за архивом автотранспорта, необходимо для оперативного решения служебных вопросов вне рабочего времени, определено мобилизационным планом администрации </w:t>
      </w:r>
      <w:proofErr w:type="spellStart"/>
      <w:r w:rsidR="009C7C75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9C7C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C7C75" w:rsidRDefault="009C7C75" w:rsidP="007E6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Отмену всех местных и других командировок, не связанных с оперативным решением служебных вопросов по обеспечению жизнедеятельности архивного сектора.</w:t>
      </w:r>
    </w:p>
    <w:p w:rsidR="007E6C0C" w:rsidRDefault="007E6C0C" w:rsidP="007E6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9C7C7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целях организации защиты персонала, посетителей и документов выполняются следующие мероприятия:</w:t>
      </w:r>
    </w:p>
    <w:p w:rsidR="009C7C75" w:rsidRDefault="009C7C7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Приведение в готовность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и оповещения. Готовность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и оповещения защиты персонала осуществляется согласно плану гражданской обороны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C7C75" w:rsidRDefault="009C7C7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Дооборудование мест защиты персонала, посетителей и документов, не подлежащих эвакуации;</w:t>
      </w:r>
    </w:p>
    <w:p w:rsidR="009C7C75" w:rsidRDefault="009C7C75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Оборудование для работников, переведенных на круглосуточный режим работы мест отдыха;</w:t>
      </w:r>
    </w:p>
    <w:p w:rsidR="00C47408" w:rsidRDefault="00C47408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Упаковка документов и подготовка их к перемещению;</w:t>
      </w:r>
    </w:p>
    <w:p w:rsidR="00C47408" w:rsidRDefault="00C47408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Проведение аварийно-спасательных работ в случае возникновения опасности для документов;</w:t>
      </w:r>
    </w:p>
    <w:p w:rsidR="00C47408" w:rsidRDefault="00310FA6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C47408">
        <w:rPr>
          <w:rFonts w:ascii="Times New Roman" w:hAnsi="Times New Roman" w:cs="Times New Roman"/>
          <w:sz w:val="28"/>
          <w:szCs w:val="28"/>
        </w:rPr>
        <w:t>Организация своевременного прибытия автотранспорта для транспортировки документов. Обеспечение автотранспорта необходимым количеством огнетушителей и другим инвентарем;</w:t>
      </w:r>
    </w:p>
    <w:p w:rsidR="00C47408" w:rsidRDefault="00C47408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FA6">
        <w:rPr>
          <w:rFonts w:ascii="Times New Roman" w:hAnsi="Times New Roman" w:cs="Times New Roman"/>
          <w:sz w:val="28"/>
          <w:szCs w:val="28"/>
        </w:rPr>
        <w:t xml:space="preserve">  7.</w:t>
      </w:r>
      <w:r>
        <w:rPr>
          <w:rFonts w:ascii="Times New Roman" w:hAnsi="Times New Roman" w:cs="Times New Roman"/>
          <w:sz w:val="28"/>
          <w:szCs w:val="28"/>
        </w:rPr>
        <w:t>Погрузка (разгрузка) документов и их транспортировка (перемещение) к местам защиты;</w:t>
      </w:r>
    </w:p>
    <w:p w:rsidR="00C47408" w:rsidRDefault="00C47408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</w:t>
      </w:r>
      <w:r w:rsidR="00310FA6">
        <w:rPr>
          <w:rFonts w:ascii="Times New Roman" w:hAnsi="Times New Roman" w:cs="Times New Roman"/>
          <w:sz w:val="28"/>
          <w:szCs w:val="28"/>
        </w:rPr>
        <w:t>Обеспечение своевременного информирования вышестоящих организаций и штабов гражданской обороны проводятся установленным порядком.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179" w:rsidRDefault="00310FA6" w:rsidP="0031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Объявление о прекращении действия особого режима производится постановление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310FA6" w:rsidP="0042142B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42B">
        <w:rPr>
          <w:rFonts w:ascii="Times New Roman" w:hAnsi="Times New Roman" w:cs="Times New Roman"/>
          <w:sz w:val="28"/>
          <w:szCs w:val="28"/>
        </w:rPr>
        <w:t>орядок работы архивного сектора при пожаре или бедствиях</w:t>
      </w:r>
    </w:p>
    <w:p w:rsidR="0042142B" w:rsidRDefault="0042142B" w:rsidP="0042142B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природного и техногенного характера</w:t>
      </w:r>
    </w:p>
    <w:p w:rsidR="002E0179" w:rsidRDefault="002E0179" w:rsidP="002E0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42142B" w:rsidP="00421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 возникновении в помещениях архивного сектора возгорания любого масштаба каждый работник, обнаруживший возгорание,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сообщает о нем по телефону 01 или 112 в пожарную службу и руководству администрации и до прибытия пожарных принимает меры к локализации и тушению пожара имеющимися огнетушителями и другими подручными средствами.</w:t>
      </w: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3649">
        <w:rPr>
          <w:rFonts w:ascii="Times New Roman" w:hAnsi="Times New Roman" w:cs="Times New Roman"/>
          <w:sz w:val="28"/>
          <w:szCs w:val="28"/>
        </w:rPr>
        <w:t xml:space="preserve">.2. Непосредственное руководство тушения пожара осуществляется прибывшими противопожарными службами. Указания руководителя обязательны для исполнения всеми должностными лицами архива, в котором осуществляются действия по тушению пожара. </w:t>
      </w:r>
    </w:p>
    <w:p w:rsidR="002E0179" w:rsidRDefault="00C7364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Должностные лица архивного сектора обязаны оказывать содействие пожарной охране при тушении пожара, установлении причин и условий его возникновения и развития, а также при выявлении лиц, виновных в нарушении требований пожарной безопасности и возникновения пожара.</w:t>
      </w:r>
    </w:p>
    <w:p w:rsidR="000C30A0" w:rsidRDefault="00C7364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случае стихийных бедствий природного и техногенного характера действия должностных лиц аналогичны действиям при пожаре.</w:t>
      </w:r>
    </w:p>
    <w:p w:rsidR="002E0179" w:rsidRDefault="000C30A0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получения извещения о приближающе</w:t>
      </w:r>
      <w:r w:rsidR="00FF697B">
        <w:rPr>
          <w:rFonts w:ascii="Times New Roman" w:hAnsi="Times New Roman" w:cs="Times New Roman"/>
          <w:sz w:val="28"/>
          <w:szCs w:val="28"/>
        </w:rPr>
        <w:t xml:space="preserve">мся стихийном бедствии или нахождении муниципального архива в зоне стихийного бедствия, начальник отдела архивного сектора принимает меры по обеспечению безопасности работников архивного сектора, </w:t>
      </w:r>
      <w:r w:rsidR="00650AE0">
        <w:rPr>
          <w:rFonts w:ascii="Times New Roman" w:hAnsi="Times New Roman" w:cs="Times New Roman"/>
          <w:sz w:val="28"/>
          <w:szCs w:val="28"/>
        </w:rPr>
        <w:t xml:space="preserve">освобождая их от работы и направляя в укрытие или другие места, </w:t>
      </w:r>
      <w:r w:rsidR="00B71699">
        <w:rPr>
          <w:rFonts w:ascii="Times New Roman" w:hAnsi="Times New Roman" w:cs="Times New Roman"/>
          <w:sz w:val="28"/>
          <w:szCs w:val="28"/>
        </w:rPr>
        <w:t xml:space="preserve">обеспечивающие сохранение им жизни и здоровья, </w:t>
      </w:r>
      <w:r w:rsidR="003847EB">
        <w:rPr>
          <w:rFonts w:ascii="Times New Roman" w:hAnsi="Times New Roman" w:cs="Times New Roman"/>
          <w:sz w:val="28"/>
          <w:szCs w:val="28"/>
        </w:rPr>
        <w:t>а также меры, обеспечивающие сохранность архивных документов.</w:t>
      </w:r>
      <w:r w:rsidR="00C73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2E0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79" w:rsidRPr="003B48B1" w:rsidRDefault="002E0179" w:rsidP="002E0179">
      <w:pPr>
        <w:pStyle w:val="a3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color w:val="FFFFFF" w:themeColor="background1"/>
          <w:sz w:val="28"/>
          <w:szCs w:val="28"/>
        </w:rPr>
        <w:t>о</w:t>
      </w:r>
    </w:p>
    <w:p w:rsidR="003847EB" w:rsidRDefault="003847EB" w:rsidP="003847EB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архивного сектора при авариях систем</w:t>
      </w:r>
    </w:p>
    <w:p w:rsidR="003847EB" w:rsidRDefault="003847EB" w:rsidP="003847EB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жизнеобеспечения</w:t>
      </w:r>
    </w:p>
    <w:p w:rsidR="003847EB" w:rsidRDefault="003847EB" w:rsidP="00384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EB" w:rsidRDefault="003847EB" w:rsidP="0038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При аварии систем жизнеобеспечения в помещениях муниципального архива: отопления, энергоснабжения, канализации, водопровода, немедленно информируется начальник архивного сектора, извещаются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соответствующие аварийные службы (01, 02, 03, 04).</w:t>
      </w:r>
    </w:p>
    <w:p w:rsidR="003847EB" w:rsidRDefault="003847EB" w:rsidP="0038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Если при аварии пострадали архивные документы, то немедленно организуется проведение аварийно-спасательных мероприятий и принимаются меры по защите документов. </w:t>
      </w:r>
    </w:p>
    <w:p w:rsidR="003847EB" w:rsidRDefault="003847EB" w:rsidP="0038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при аварии создается ситуация, связанная с угрозой жизни или здоровью работников архивного сектора,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вправе принять решение о временном переводе работников на другую работу или временном освобождении от работы до ликвидации или на иной период тех работников, присутствие которых не требуется для ликвидации аварии, </w:t>
      </w:r>
      <w:r w:rsidR="00114D73">
        <w:rPr>
          <w:rFonts w:ascii="Times New Roman" w:hAnsi="Times New Roman" w:cs="Times New Roman"/>
          <w:sz w:val="28"/>
          <w:szCs w:val="28"/>
        </w:rPr>
        <w:t>поддержания функционирования систем жизнедеятельности архива и обеспечения сохранности документов.</w:t>
      </w:r>
      <w:proofErr w:type="gramEnd"/>
    </w:p>
    <w:p w:rsidR="00114D73" w:rsidRDefault="00114D73" w:rsidP="0038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D73" w:rsidRDefault="00114D73" w:rsidP="00114D73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работы архивного сектора в случае проникновения в него посторонних лиц или других противоправных действий, повлекших хищение или порчу архивных документов, муниципального имущества</w:t>
      </w:r>
    </w:p>
    <w:p w:rsidR="00114D73" w:rsidRDefault="00114D73" w:rsidP="00114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D73" w:rsidRDefault="00114D73" w:rsidP="0011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обнаружении факта проникновения в муниципальный архив посторонних людей немедленно извещается начальник архивного сектора и полиция (02).</w:t>
      </w:r>
    </w:p>
    <w:p w:rsidR="00114D73" w:rsidRDefault="00114D73" w:rsidP="0011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представителей полиции принимаются меры в рамках действующего законодательства по задержанию посторонних. Допуск любых лиц к месту проникновения в муниципальный архив не разрешается, за исключением специалистов технических служб, в случае, требующих их экстренного вмешательства: повреждение коммуникаций и т.п.</w:t>
      </w:r>
    </w:p>
    <w:p w:rsidR="00114D73" w:rsidRDefault="00114D73" w:rsidP="0011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соответствии с заключением работников полиции, других специалистов, начальником архива может установить на определенный период ограничительный режим допуска работников</w:t>
      </w:r>
      <w:r w:rsidR="00697EE3">
        <w:rPr>
          <w:rFonts w:ascii="Times New Roman" w:hAnsi="Times New Roman" w:cs="Times New Roman"/>
          <w:sz w:val="28"/>
          <w:szCs w:val="28"/>
        </w:rPr>
        <w:t xml:space="preserve"> муниципального архива и других лиц к месту проникновения в архив или обнаруженных повреждений.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73" w:rsidRDefault="00697EE3" w:rsidP="00114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D7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При обнаружении факта проникновения посторонних лиц в архивохранилище руководство муниципального архива вправе прекратить любую работу с документами в архивохранилище до завершения следственных действий и проверки наличия дел.</w:t>
      </w:r>
    </w:p>
    <w:p w:rsidR="00114D73" w:rsidRDefault="00114D73" w:rsidP="0038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64117F" w:rsidP="003B48B1">
      <w:pPr>
        <w:pStyle w:val="a3"/>
        <w:jc w:val="right"/>
        <w:rPr>
          <w:sz w:val="28"/>
          <w:szCs w:val="28"/>
        </w:rPr>
      </w:pPr>
    </w:p>
    <w:p w:rsidR="0064117F" w:rsidRDefault="003B48B1" w:rsidP="003B48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tbl>
      <w:tblPr>
        <w:tblW w:w="10314" w:type="dxa"/>
        <w:tblLook w:val="04A0"/>
      </w:tblPr>
      <w:tblGrid>
        <w:gridCol w:w="5778"/>
        <w:gridCol w:w="4536"/>
      </w:tblGrid>
      <w:tr w:rsidR="0064117F" w:rsidTr="00584730">
        <w:trPr>
          <w:trHeight w:val="1832"/>
        </w:trPr>
        <w:tc>
          <w:tcPr>
            <w:tcW w:w="5778" w:type="dxa"/>
          </w:tcPr>
          <w:p w:rsidR="0064117F" w:rsidRDefault="0064117F" w:rsidP="005847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64117F" w:rsidRDefault="0064117F" w:rsidP="00584730">
            <w:pPr>
              <w:tabs>
                <w:tab w:val="left" w:pos="915"/>
                <w:tab w:val="center" w:pos="4819"/>
              </w:tabs>
              <w:ind w:left="460" w:hanging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64117F" w:rsidRDefault="0064117F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64117F" w:rsidRDefault="0064117F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4117F" w:rsidRDefault="0064117F" w:rsidP="00584730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4117F" w:rsidRDefault="0064117F" w:rsidP="00584730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Баяндаевский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64117F" w:rsidRDefault="00961281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 21 » марта </w:t>
            </w:r>
            <w:r w:rsidR="0064117F">
              <w:rPr>
                <w:sz w:val="28"/>
                <w:szCs w:val="28"/>
                <w:lang w:eastAsia="en-US"/>
              </w:rPr>
              <w:t>2022 г. №</w:t>
            </w:r>
            <w:r>
              <w:rPr>
                <w:sz w:val="28"/>
                <w:szCs w:val="28"/>
                <w:lang w:eastAsia="en-US"/>
              </w:rPr>
              <w:t xml:space="preserve"> 52п/22</w:t>
            </w:r>
          </w:p>
        </w:tc>
      </w:tr>
    </w:tbl>
    <w:p w:rsid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</w:pPr>
    </w:p>
    <w:p w:rsid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</w:pPr>
    </w:p>
    <w:p w:rsid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</w:pPr>
      <w:r>
        <w:t xml:space="preserve">                         </w:t>
      </w:r>
    </w:p>
    <w:p w:rsidR="0064117F" w:rsidRP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  <w:rPr>
          <w:b/>
        </w:rPr>
      </w:pPr>
      <w:r>
        <w:t xml:space="preserve">                               </w:t>
      </w:r>
      <w:r w:rsidRPr="0064117F">
        <w:rPr>
          <w:b/>
        </w:rPr>
        <w:t>Список лиц, имеющих право доступа в архивный сектор</w:t>
      </w:r>
    </w:p>
    <w:p w:rsidR="0064117F" w:rsidRP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  <w:rPr>
          <w:b/>
        </w:rPr>
      </w:pPr>
      <w:r w:rsidRPr="0064117F">
        <w:rPr>
          <w:b/>
        </w:rPr>
        <w:t xml:space="preserve">                    (архивохранилища) администрации муниципального образования</w:t>
      </w:r>
    </w:p>
    <w:p w:rsidR="0064117F" w:rsidRPr="0064117F" w:rsidRDefault="0064117F" w:rsidP="0064117F">
      <w:pPr>
        <w:pStyle w:val="a5"/>
        <w:tabs>
          <w:tab w:val="left" w:pos="6240"/>
        </w:tabs>
        <w:spacing w:before="0" w:beforeAutospacing="0" w:after="0" w:afterAutospacing="0"/>
        <w:jc w:val="both"/>
        <w:rPr>
          <w:b/>
        </w:rPr>
      </w:pPr>
      <w:r w:rsidRPr="0064117F">
        <w:rPr>
          <w:b/>
        </w:rPr>
        <w:t xml:space="preserve">                                                    «</w:t>
      </w:r>
      <w:proofErr w:type="spellStart"/>
      <w:r w:rsidRPr="0064117F">
        <w:rPr>
          <w:b/>
        </w:rPr>
        <w:t>Баяндаевский</w:t>
      </w:r>
      <w:proofErr w:type="spellEnd"/>
      <w:r w:rsidRPr="0064117F">
        <w:rPr>
          <w:b/>
        </w:rPr>
        <w:t xml:space="preserve"> район»</w:t>
      </w:r>
    </w:p>
    <w:p w:rsidR="0064117F" w:rsidRPr="0064117F" w:rsidRDefault="0064117F" w:rsidP="0064117F">
      <w:pPr>
        <w:jc w:val="both"/>
        <w:rPr>
          <w:b/>
        </w:rPr>
      </w:pPr>
    </w:p>
    <w:p w:rsidR="0064117F" w:rsidRDefault="0064117F" w:rsidP="0064117F">
      <w:pPr>
        <w:jc w:val="both"/>
      </w:pPr>
    </w:p>
    <w:p w:rsidR="0064117F" w:rsidRPr="0064117F" w:rsidRDefault="0064117F" w:rsidP="0064117F">
      <w:pPr>
        <w:rPr>
          <w:b/>
        </w:rPr>
      </w:pPr>
    </w:p>
    <w:p w:rsidR="0064117F" w:rsidRDefault="0064117F" w:rsidP="0064117F">
      <w:pPr>
        <w:pStyle w:val="af0"/>
        <w:rPr>
          <w:b/>
        </w:rPr>
      </w:pPr>
    </w:p>
    <w:p w:rsidR="0064117F" w:rsidRPr="0064117F" w:rsidRDefault="0064117F" w:rsidP="0064117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64117F">
        <w:rPr>
          <w:sz w:val="28"/>
          <w:szCs w:val="28"/>
        </w:rPr>
        <w:t>Начальник отдела – архивного сектора – Бадмаева Надежда Борисовна;</w:t>
      </w:r>
    </w:p>
    <w:p w:rsidR="0064117F" w:rsidRPr="0064117F" w:rsidRDefault="0064117F" w:rsidP="0064117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архивного сектора – </w:t>
      </w:r>
      <w:proofErr w:type="spellStart"/>
      <w:r>
        <w:rPr>
          <w:sz w:val="28"/>
          <w:szCs w:val="28"/>
        </w:rPr>
        <w:t>Шкелёва</w:t>
      </w:r>
      <w:proofErr w:type="spellEnd"/>
      <w:r>
        <w:rPr>
          <w:sz w:val="28"/>
          <w:szCs w:val="28"/>
        </w:rPr>
        <w:t xml:space="preserve"> Надежда Георгиевна.</w:t>
      </w:r>
    </w:p>
    <w:p w:rsidR="00AE430C" w:rsidRDefault="003B48B1" w:rsidP="003B48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</w:p>
    <w:p w:rsidR="00AE430C" w:rsidRDefault="00AE430C" w:rsidP="003B48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3B48B1">
        <w:rPr>
          <w:sz w:val="28"/>
          <w:szCs w:val="28"/>
        </w:rPr>
        <w:t xml:space="preserve">    </w:t>
      </w:r>
    </w:p>
    <w:tbl>
      <w:tblPr>
        <w:tblW w:w="10314" w:type="dxa"/>
        <w:tblLook w:val="04A0"/>
      </w:tblPr>
      <w:tblGrid>
        <w:gridCol w:w="5778"/>
        <w:gridCol w:w="4536"/>
      </w:tblGrid>
      <w:tr w:rsidR="00AE430C" w:rsidTr="00584730">
        <w:trPr>
          <w:trHeight w:val="1832"/>
        </w:trPr>
        <w:tc>
          <w:tcPr>
            <w:tcW w:w="5778" w:type="dxa"/>
          </w:tcPr>
          <w:p w:rsidR="00AE430C" w:rsidRDefault="00AE430C" w:rsidP="005847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E430C" w:rsidRDefault="00AE430C" w:rsidP="00584730">
            <w:pPr>
              <w:tabs>
                <w:tab w:val="left" w:pos="915"/>
                <w:tab w:val="center" w:pos="4819"/>
              </w:tabs>
              <w:ind w:left="460" w:hanging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1 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инструкции о порядке работы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архивного сектора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ind w:left="-358"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Баяндаевский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AE430C" w:rsidRDefault="00AE430C" w:rsidP="00584730">
            <w:pPr>
              <w:tabs>
                <w:tab w:val="left" w:pos="915"/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чрезвычайных ситуациях </w:t>
            </w:r>
          </w:p>
        </w:tc>
      </w:tr>
    </w:tbl>
    <w:p w:rsidR="00AE430C" w:rsidRDefault="00AE430C" w:rsidP="00AE430C">
      <w:pPr>
        <w:pStyle w:val="a5"/>
        <w:tabs>
          <w:tab w:val="left" w:pos="6240"/>
        </w:tabs>
        <w:spacing w:before="0" w:beforeAutospacing="0" w:after="0" w:afterAutospacing="0"/>
        <w:jc w:val="both"/>
      </w:pPr>
      <w:r>
        <w:tab/>
      </w:r>
    </w:p>
    <w:p w:rsidR="00AE430C" w:rsidRDefault="00AE430C" w:rsidP="00AE430C">
      <w:pPr>
        <w:jc w:val="both"/>
      </w:pPr>
    </w:p>
    <w:p w:rsidR="00AE430C" w:rsidRDefault="00AE430C" w:rsidP="00AE430C">
      <w:pPr>
        <w:jc w:val="both"/>
      </w:pPr>
    </w:p>
    <w:p w:rsidR="00AE430C" w:rsidRDefault="00AE430C" w:rsidP="003B48B1">
      <w:pPr>
        <w:pStyle w:val="a3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30C" w:rsidRPr="00AE430C" w:rsidRDefault="00AE430C" w:rsidP="00AE430C">
      <w:pPr>
        <w:rPr>
          <w:lang w:eastAsia="en-US"/>
        </w:rPr>
      </w:pPr>
    </w:p>
    <w:p w:rsidR="00AE430C" w:rsidRDefault="00AE430C" w:rsidP="00AE430C">
      <w:pPr>
        <w:rPr>
          <w:lang w:eastAsia="en-US"/>
        </w:rPr>
      </w:pPr>
    </w:p>
    <w:p w:rsidR="0015104D" w:rsidRPr="004411A8" w:rsidRDefault="00AE430C" w:rsidP="00AE430C">
      <w:pPr>
        <w:tabs>
          <w:tab w:val="left" w:pos="3568"/>
        </w:tabs>
        <w:rPr>
          <w:b/>
          <w:lang w:eastAsia="en-US"/>
        </w:rPr>
      </w:pPr>
      <w:r>
        <w:rPr>
          <w:lang w:eastAsia="en-US"/>
        </w:rPr>
        <w:tab/>
      </w:r>
      <w:r w:rsidR="00651F0F">
        <w:rPr>
          <w:lang w:eastAsia="en-US"/>
        </w:rPr>
        <w:t xml:space="preserve">    </w:t>
      </w:r>
      <w:r w:rsidRPr="004411A8">
        <w:rPr>
          <w:b/>
          <w:lang w:eastAsia="en-US"/>
        </w:rPr>
        <w:t>ПЕРЕЧЕНЬ</w:t>
      </w:r>
    </w:p>
    <w:p w:rsidR="00AE430C" w:rsidRPr="004411A8" w:rsidRDefault="00651F0F" w:rsidP="00AE430C">
      <w:pPr>
        <w:tabs>
          <w:tab w:val="left" w:pos="3568"/>
        </w:tabs>
        <w:rPr>
          <w:b/>
          <w:lang w:eastAsia="en-US"/>
        </w:rPr>
      </w:pPr>
      <w:r w:rsidRPr="004411A8">
        <w:rPr>
          <w:b/>
          <w:lang w:eastAsia="en-US"/>
        </w:rPr>
        <w:t xml:space="preserve">                </w:t>
      </w:r>
      <w:r w:rsidR="00AE430C" w:rsidRPr="004411A8">
        <w:rPr>
          <w:b/>
          <w:lang w:eastAsia="en-US"/>
        </w:rPr>
        <w:t xml:space="preserve">ПРАКТИЧЕСКИХ </w:t>
      </w:r>
      <w:r w:rsidR="00C259FD" w:rsidRPr="004411A8">
        <w:rPr>
          <w:b/>
          <w:lang w:eastAsia="en-US"/>
        </w:rPr>
        <w:t xml:space="preserve"> </w:t>
      </w:r>
      <w:r w:rsidR="00AE430C" w:rsidRPr="004411A8">
        <w:rPr>
          <w:b/>
          <w:lang w:eastAsia="en-US"/>
        </w:rPr>
        <w:t>ДЕЙСТВИЙ  РАБОТНИКОВ АРХИВНОГО</w:t>
      </w:r>
      <w:r w:rsidR="00C259FD" w:rsidRPr="004411A8">
        <w:rPr>
          <w:b/>
          <w:lang w:eastAsia="en-US"/>
        </w:rPr>
        <w:t xml:space="preserve"> </w:t>
      </w:r>
      <w:r w:rsidR="00AE430C" w:rsidRPr="004411A8">
        <w:rPr>
          <w:b/>
          <w:lang w:eastAsia="en-US"/>
        </w:rPr>
        <w:t xml:space="preserve"> СЕКТОРА</w:t>
      </w:r>
    </w:p>
    <w:p w:rsidR="00651F0F" w:rsidRPr="004411A8" w:rsidRDefault="00651F0F" w:rsidP="00AE430C">
      <w:pPr>
        <w:tabs>
          <w:tab w:val="left" w:pos="3568"/>
        </w:tabs>
        <w:rPr>
          <w:b/>
          <w:lang w:eastAsia="en-US"/>
        </w:rPr>
      </w:pPr>
      <w:r w:rsidRPr="004411A8">
        <w:rPr>
          <w:b/>
          <w:lang w:eastAsia="en-US"/>
        </w:rPr>
        <w:t xml:space="preserve">                                        ПРИ </w:t>
      </w:r>
      <w:r w:rsidR="00C259FD" w:rsidRPr="004411A8">
        <w:rPr>
          <w:b/>
          <w:lang w:eastAsia="en-US"/>
        </w:rPr>
        <w:t xml:space="preserve"> </w:t>
      </w:r>
      <w:r w:rsidRPr="004411A8">
        <w:rPr>
          <w:b/>
          <w:lang w:eastAsia="en-US"/>
        </w:rPr>
        <w:t xml:space="preserve">ЧРЕЗВЫЧАЙНЫХ </w:t>
      </w:r>
      <w:r w:rsidR="00C259FD" w:rsidRPr="004411A8">
        <w:rPr>
          <w:b/>
          <w:lang w:eastAsia="en-US"/>
        </w:rPr>
        <w:t xml:space="preserve"> </w:t>
      </w:r>
      <w:r w:rsidRPr="004411A8">
        <w:rPr>
          <w:b/>
          <w:lang w:eastAsia="en-US"/>
        </w:rPr>
        <w:t>СИТУАЦИЯХ</w:t>
      </w:r>
    </w:p>
    <w:p w:rsidR="00C259FD" w:rsidRDefault="00C259FD" w:rsidP="00AE430C">
      <w:pPr>
        <w:tabs>
          <w:tab w:val="left" w:pos="3568"/>
        </w:tabs>
        <w:rPr>
          <w:lang w:eastAsia="en-US"/>
        </w:rPr>
      </w:pPr>
    </w:p>
    <w:tbl>
      <w:tblPr>
        <w:tblStyle w:val="af1"/>
        <w:tblW w:w="0" w:type="auto"/>
        <w:tblLook w:val="04A0"/>
      </w:tblPr>
      <w:tblGrid>
        <w:gridCol w:w="675"/>
        <w:gridCol w:w="5670"/>
        <w:gridCol w:w="3510"/>
      </w:tblGrid>
      <w:tr w:rsidR="000C4A3F" w:rsidTr="000C4A3F">
        <w:tc>
          <w:tcPr>
            <w:tcW w:w="675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r w:rsidRPr="004411A8">
              <w:rPr>
                <w:b/>
                <w:lang w:eastAsia="en-US"/>
              </w:rPr>
              <w:t xml:space="preserve">№ </w:t>
            </w:r>
          </w:p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proofErr w:type="spellStart"/>
            <w:proofErr w:type="gramStart"/>
            <w:r w:rsidRPr="004411A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411A8">
              <w:rPr>
                <w:b/>
                <w:lang w:eastAsia="en-US"/>
              </w:rPr>
              <w:t>/</w:t>
            </w:r>
            <w:proofErr w:type="spellStart"/>
            <w:r w:rsidRPr="004411A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r w:rsidRPr="004411A8">
              <w:rPr>
                <w:b/>
                <w:lang w:eastAsia="en-US"/>
              </w:rPr>
              <w:t xml:space="preserve">                   Наименование мероприятий</w:t>
            </w:r>
          </w:p>
        </w:tc>
        <w:tc>
          <w:tcPr>
            <w:tcW w:w="3510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proofErr w:type="gramStart"/>
            <w:r w:rsidRPr="004411A8">
              <w:rPr>
                <w:b/>
                <w:lang w:eastAsia="en-US"/>
              </w:rPr>
              <w:t>Ответственный</w:t>
            </w:r>
            <w:proofErr w:type="gramEnd"/>
            <w:r w:rsidRPr="004411A8">
              <w:rPr>
                <w:b/>
                <w:lang w:eastAsia="en-US"/>
              </w:rPr>
              <w:t xml:space="preserve"> за проведение</w:t>
            </w:r>
          </w:p>
        </w:tc>
      </w:tr>
      <w:tr w:rsidR="000C4A3F" w:rsidTr="000C4A3F">
        <w:tc>
          <w:tcPr>
            <w:tcW w:w="675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r w:rsidRPr="004411A8">
              <w:rPr>
                <w:b/>
                <w:lang w:eastAsia="en-US"/>
              </w:rPr>
              <w:t xml:space="preserve">   1</w:t>
            </w:r>
          </w:p>
        </w:tc>
        <w:tc>
          <w:tcPr>
            <w:tcW w:w="5670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r w:rsidRPr="004411A8">
              <w:rPr>
                <w:b/>
                <w:lang w:eastAsia="en-US"/>
              </w:rPr>
              <w:t xml:space="preserve">                                            2</w:t>
            </w:r>
          </w:p>
        </w:tc>
        <w:tc>
          <w:tcPr>
            <w:tcW w:w="3510" w:type="dxa"/>
          </w:tcPr>
          <w:p w:rsidR="000C4A3F" w:rsidRPr="004411A8" w:rsidRDefault="000C4A3F" w:rsidP="00AE430C">
            <w:pPr>
              <w:tabs>
                <w:tab w:val="left" w:pos="3568"/>
              </w:tabs>
              <w:rPr>
                <w:b/>
                <w:lang w:eastAsia="en-US"/>
              </w:rPr>
            </w:pPr>
            <w:r w:rsidRPr="004411A8">
              <w:rPr>
                <w:b/>
                <w:lang w:eastAsia="en-US"/>
              </w:rPr>
              <w:t xml:space="preserve">                             3</w:t>
            </w:r>
          </w:p>
        </w:tc>
      </w:tr>
      <w:tr w:rsidR="000C4A3F" w:rsidTr="000C4A3F">
        <w:tc>
          <w:tcPr>
            <w:tcW w:w="675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Вызвать соответствующие службы (пожарная часть, полиция,  аварийные службы)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Работник, первым обнаруживший чрезвычайную ситуацию </w:t>
            </w:r>
          </w:p>
        </w:tc>
      </w:tr>
      <w:tr w:rsidR="000C4A3F" w:rsidTr="000C4A3F">
        <w:tc>
          <w:tcPr>
            <w:tcW w:w="675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Сообщить начальнику отдела – архивного сектора о чрезвычайной ситуации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Работник, первым обнаруживший чрезвычайную ситуацию</w:t>
            </w:r>
          </w:p>
        </w:tc>
      </w:tr>
      <w:tr w:rsidR="000C4A3F" w:rsidTr="000C4A3F">
        <w:tc>
          <w:tcPr>
            <w:tcW w:w="675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</w:tcPr>
          <w:p w:rsidR="000C4A3F" w:rsidRDefault="000C4A3F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Сообщить руководству администрации муниципального образования «</w:t>
            </w:r>
            <w:proofErr w:type="spellStart"/>
            <w:r>
              <w:rPr>
                <w:lang w:eastAsia="en-US"/>
              </w:rPr>
              <w:t>Баяндаевский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Начальник отдела – архивного сектора</w:t>
            </w:r>
          </w:p>
        </w:tc>
      </w:tr>
      <w:tr w:rsidR="000C4A3F" w:rsidTr="000C4A3F">
        <w:tc>
          <w:tcPr>
            <w:tcW w:w="675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Принять меры по локализации и предотвращению чрезвычайной ситуации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Работник архивного сектора</w:t>
            </w:r>
          </w:p>
        </w:tc>
      </w:tr>
      <w:tr w:rsidR="000C4A3F" w:rsidTr="000C4A3F">
        <w:tc>
          <w:tcPr>
            <w:tcW w:w="675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Усилить охрану кабинетов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Начальник отдела – архивного сектора</w:t>
            </w:r>
          </w:p>
        </w:tc>
      </w:tr>
      <w:tr w:rsidR="000C4A3F" w:rsidTr="000C4A3F">
        <w:tc>
          <w:tcPr>
            <w:tcW w:w="675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меры по защите архивных документов от повреждения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Работник архивного сектора</w:t>
            </w:r>
          </w:p>
        </w:tc>
      </w:tr>
      <w:tr w:rsidR="000C4A3F" w:rsidTr="000C4A3F">
        <w:tc>
          <w:tcPr>
            <w:tcW w:w="675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</w:tcPr>
          <w:p w:rsidR="000C4A3F" w:rsidRDefault="00C84758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При необходимости организовать эвакуацию архивных документов:</w:t>
            </w:r>
          </w:p>
          <w:p w:rsidR="00C84758" w:rsidRDefault="001825AE" w:rsidP="00C84758">
            <w:pPr>
              <w:pStyle w:val="af0"/>
              <w:numPr>
                <w:ilvl w:val="0"/>
                <w:numId w:val="17"/>
              </w:num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84758">
              <w:rPr>
                <w:lang w:eastAsia="en-US"/>
              </w:rPr>
              <w:t>паковка архивных документов</w:t>
            </w:r>
          </w:p>
          <w:p w:rsidR="00C84758" w:rsidRDefault="001825AE" w:rsidP="00C84758">
            <w:pPr>
              <w:pStyle w:val="af0"/>
              <w:numPr>
                <w:ilvl w:val="0"/>
                <w:numId w:val="17"/>
              </w:num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84758">
              <w:rPr>
                <w:lang w:eastAsia="en-US"/>
              </w:rPr>
              <w:t>огрузка, разгрузка документов</w:t>
            </w:r>
          </w:p>
          <w:p w:rsidR="00C84758" w:rsidRPr="00C84758" w:rsidRDefault="001825AE" w:rsidP="00C84758">
            <w:pPr>
              <w:pStyle w:val="af0"/>
              <w:numPr>
                <w:ilvl w:val="0"/>
                <w:numId w:val="17"/>
              </w:num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84758">
              <w:rPr>
                <w:lang w:eastAsia="en-US"/>
              </w:rPr>
              <w:t>беспечение охраны архивных документов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Работник архивного сектора</w:t>
            </w:r>
          </w:p>
        </w:tc>
      </w:tr>
      <w:tr w:rsidR="000C4A3F" w:rsidTr="000C4A3F">
        <w:tc>
          <w:tcPr>
            <w:tcW w:w="675" w:type="dxa"/>
          </w:tcPr>
          <w:p w:rsidR="000C4A3F" w:rsidRDefault="00D16614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</w:tcPr>
          <w:p w:rsidR="000C4A3F" w:rsidRDefault="00D16614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Перераспределение обязанностей работников архивного сектора в целях обеспечения сохранности архивных документов</w:t>
            </w:r>
          </w:p>
        </w:tc>
        <w:tc>
          <w:tcPr>
            <w:tcW w:w="3510" w:type="dxa"/>
          </w:tcPr>
          <w:p w:rsidR="000C4A3F" w:rsidRDefault="00406C46" w:rsidP="00AE430C">
            <w:pPr>
              <w:tabs>
                <w:tab w:val="left" w:pos="3568"/>
              </w:tabs>
              <w:rPr>
                <w:lang w:eastAsia="en-US"/>
              </w:rPr>
            </w:pPr>
            <w:r>
              <w:rPr>
                <w:lang w:eastAsia="en-US"/>
              </w:rPr>
              <w:t>Начальник отдела – архивного сектора</w:t>
            </w:r>
          </w:p>
        </w:tc>
      </w:tr>
    </w:tbl>
    <w:p w:rsidR="00C259FD" w:rsidRDefault="00C259FD" w:rsidP="00AE430C">
      <w:pPr>
        <w:tabs>
          <w:tab w:val="left" w:pos="3568"/>
        </w:tabs>
        <w:rPr>
          <w:lang w:eastAsia="en-US"/>
        </w:rPr>
      </w:pPr>
    </w:p>
    <w:p w:rsidR="004E616F" w:rsidRDefault="004E616F" w:rsidP="00AE430C">
      <w:pPr>
        <w:tabs>
          <w:tab w:val="left" w:pos="3568"/>
        </w:tabs>
        <w:rPr>
          <w:lang w:eastAsia="en-US"/>
        </w:rPr>
      </w:pPr>
    </w:p>
    <w:p w:rsidR="004E616F" w:rsidRPr="00AE430C" w:rsidRDefault="004E616F" w:rsidP="00AE430C">
      <w:pPr>
        <w:tabs>
          <w:tab w:val="left" w:pos="3568"/>
        </w:tabs>
        <w:rPr>
          <w:lang w:eastAsia="en-US"/>
        </w:rPr>
      </w:pPr>
    </w:p>
    <w:sectPr w:rsidR="004E616F" w:rsidRPr="00AE430C" w:rsidSect="00FE729D">
      <w:pgSz w:w="11906" w:h="16838"/>
      <w:pgMar w:top="709" w:right="566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8EB"/>
    <w:multiLevelType w:val="hybridMultilevel"/>
    <w:tmpl w:val="C0145F18"/>
    <w:lvl w:ilvl="0" w:tplc="E69A50EC">
      <w:start w:val="4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A0150"/>
    <w:multiLevelType w:val="multilevel"/>
    <w:tmpl w:val="DD7A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52F0528"/>
    <w:multiLevelType w:val="multilevel"/>
    <w:tmpl w:val="DD7A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3E8C51E7"/>
    <w:multiLevelType w:val="hybridMultilevel"/>
    <w:tmpl w:val="511E6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B39D1"/>
    <w:multiLevelType w:val="hybridMultilevel"/>
    <w:tmpl w:val="85BC16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C6B6CDB"/>
    <w:multiLevelType w:val="hybridMultilevel"/>
    <w:tmpl w:val="BB1E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2615"/>
    <w:multiLevelType w:val="hybridMultilevel"/>
    <w:tmpl w:val="1986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A4C90"/>
    <w:multiLevelType w:val="hybridMultilevel"/>
    <w:tmpl w:val="D090D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F87FB8"/>
    <w:multiLevelType w:val="multilevel"/>
    <w:tmpl w:val="DD7A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6C8566A4"/>
    <w:multiLevelType w:val="hybridMultilevel"/>
    <w:tmpl w:val="1A3CDF9E"/>
    <w:lvl w:ilvl="0" w:tplc="DC58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CF56E9"/>
    <w:multiLevelType w:val="multilevel"/>
    <w:tmpl w:val="DD7A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75C60E64"/>
    <w:multiLevelType w:val="hybridMultilevel"/>
    <w:tmpl w:val="511E6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2B3416"/>
    <w:multiLevelType w:val="hybridMultilevel"/>
    <w:tmpl w:val="CA522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733667"/>
    <w:multiLevelType w:val="hybridMultilevel"/>
    <w:tmpl w:val="511E6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499B"/>
    <w:rsid w:val="00096517"/>
    <w:rsid w:val="000C30A0"/>
    <w:rsid w:val="000C4A3F"/>
    <w:rsid w:val="00114D73"/>
    <w:rsid w:val="00131870"/>
    <w:rsid w:val="0015104D"/>
    <w:rsid w:val="00171037"/>
    <w:rsid w:val="001825AE"/>
    <w:rsid w:val="0021499B"/>
    <w:rsid w:val="002510D2"/>
    <w:rsid w:val="00270854"/>
    <w:rsid w:val="002E0179"/>
    <w:rsid w:val="00310FA6"/>
    <w:rsid w:val="00383162"/>
    <w:rsid w:val="003847EB"/>
    <w:rsid w:val="003A4F09"/>
    <w:rsid w:val="003B48B1"/>
    <w:rsid w:val="00406C46"/>
    <w:rsid w:val="0042142B"/>
    <w:rsid w:val="00427C28"/>
    <w:rsid w:val="004411A8"/>
    <w:rsid w:val="004E616F"/>
    <w:rsid w:val="005104FE"/>
    <w:rsid w:val="0058383C"/>
    <w:rsid w:val="0064117F"/>
    <w:rsid w:val="00650AE0"/>
    <w:rsid w:val="00651F0F"/>
    <w:rsid w:val="0068436F"/>
    <w:rsid w:val="00697EE3"/>
    <w:rsid w:val="00704987"/>
    <w:rsid w:val="00750CE9"/>
    <w:rsid w:val="007E6C0C"/>
    <w:rsid w:val="008B780A"/>
    <w:rsid w:val="008E4E3B"/>
    <w:rsid w:val="008F6F52"/>
    <w:rsid w:val="00961281"/>
    <w:rsid w:val="009904BD"/>
    <w:rsid w:val="009B3519"/>
    <w:rsid w:val="009C7C75"/>
    <w:rsid w:val="00A13164"/>
    <w:rsid w:val="00A76414"/>
    <w:rsid w:val="00AE430C"/>
    <w:rsid w:val="00B11B72"/>
    <w:rsid w:val="00B71699"/>
    <w:rsid w:val="00B97AEE"/>
    <w:rsid w:val="00BC0271"/>
    <w:rsid w:val="00C00A12"/>
    <w:rsid w:val="00C15898"/>
    <w:rsid w:val="00C259FD"/>
    <w:rsid w:val="00C47408"/>
    <w:rsid w:val="00C73649"/>
    <w:rsid w:val="00C84758"/>
    <w:rsid w:val="00CA66D9"/>
    <w:rsid w:val="00CE7995"/>
    <w:rsid w:val="00D01536"/>
    <w:rsid w:val="00D16614"/>
    <w:rsid w:val="00DA67BA"/>
    <w:rsid w:val="00EB4099"/>
    <w:rsid w:val="00F73326"/>
    <w:rsid w:val="00F82BCF"/>
    <w:rsid w:val="00FB1F2F"/>
    <w:rsid w:val="00FE729D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99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9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1499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499B"/>
    <w:rPr>
      <w:color w:val="0000FF"/>
      <w:u w:val="single"/>
    </w:rPr>
  </w:style>
  <w:style w:type="paragraph" w:styleId="a5">
    <w:name w:val="Normal (Web)"/>
    <w:basedOn w:val="a"/>
    <w:unhideWhenUsed/>
    <w:rsid w:val="0021499B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Текст примечания Знак"/>
    <w:basedOn w:val="a0"/>
    <w:link w:val="a7"/>
    <w:semiHidden/>
    <w:rsid w:val="0021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21499B"/>
    <w:rPr>
      <w:sz w:val="20"/>
      <w:szCs w:val="20"/>
    </w:rPr>
  </w:style>
  <w:style w:type="paragraph" w:styleId="a8">
    <w:name w:val="header"/>
    <w:basedOn w:val="a"/>
    <w:link w:val="11"/>
    <w:uiPriority w:val="99"/>
    <w:semiHidden/>
    <w:unhideWhenUsed/>
    <w:rsid w:val="0021499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1499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21499B"/>
    <w:pPr>
      <w:spacing w:after="120"/>
    </w:pPr>
  </w:style>
  <w:style w:type="character" w:customStyle="1" w:styleId="2">
    <w:name w:val="Основной текст 2 Знак"/>
    <w:basedOn w:val="a0"/>
    <w:link w:val="20"/>
    <w:semiHidden/>
    <w:rsid w:val="00214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21499B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214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21499B"/>
    <w:pPr>
      <w:ind w:firstLine="700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21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214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21499B"/>
    <w:pPr>
      <w:ind w:firstLine="560"/>
      <w:jc w:val="both"/>
    </w:pPr>
    <w:rPr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1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1499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1499B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rsid w:val="0021499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21499B"/>
    <w:pPr>
      <w:ind w:left="720"/>
      <w:contextualSpacing/>
    </w:pPr>
  </w:style>
  <w:style w:type="paragraph" w:customStyle="1" w:styleId="ConsPlusNonformat">
    <w:name w:val="ConsPlusNonformat"/>
    <w:rsid w:val="0021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14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1"/>
    <w:uiPriority w:val="99"/>
    <w:rsid w:val="000C4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304F-C3A5-42A1-8593-AE4D6590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2022-01-20T03:12:00Z</dcterms:created>
  <dcterms:modified xsi:type="dcterms:W3CDTF">2022-03-22T08:13:00Z</dcterms:modified>
</cp:coreProperties>
</file>